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CAA8" w14:textId="525E2A7B" w:rsidR="00D5210B" w:rsidRDefault="00D5210B">
      <w:pPr>
        <w:spacing w:line="500" w:lineRule="exact"/>
        <w:jc w:val="left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附件</w:t>
      </w:r>
      <w:r w:rsidR="00CD462F">
        <w:rPr>
          <w:rFonts w:ascii="仿宋" w:eastAsia="仿宋" w:hAnsi="仿宋" w:cs="仿宋"/>
          <w:bCs/>
          <w:sz w:val="32"/>
          <w:szCs w:val="32"/>
          <w:shd w:val="clear" w:color="auto" w:fill="FFFFFF"/>
        </w:rPr>
        <w:t>4</w:t>
      </w:r>
    </w:p>
    <w:p w14:paraId="449676A8" w14:textId="77777777" w:rsidR="00D5210B" w:rsidRPr="00E61F7B" w:rsidRDefault="00D5210B" w:rsidP="00E61F7B">
      <w:pPr>
        <w:pStyle w:val="2"/>
        <w:ind w:firstLine="640"/>
      </w:pPr>
    </w:p>
    <w:p w14:paraId="5B52ECE3" w14:textId="77777777" w:rsidR="00D5210B" w:rsidRDefault="00D5210B">
      <w:pPr>
        <w:spacing w:line="500" w:lineRule="exact"/>
        <w:jc w:val="center"/>
        <w:rPr>
          <w:rFonts w:ascii="方正小标宋简体" w:eastAsia="方正小标宋简体" w:hAnsi="宋体"/>
          <w:b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hint="eastAsia"/>
          <w:b/>
          <w:sz w:val="44"/>
          <w:szCs w:val="44"/>
          <w:shd w:val="clear" w:color="auto" w:fill="FFFFFF"/>
        </w:rPr>
        <w:t>笔试疫情防控注意事项</w:t>
      </w:r>
    </w:p>
    <w:p w14:paraId="1756A2D9" w14:textId="77777777" w:rsidR="00D5210B" w:rsidRDefault="00D5210B">
      <w:pPr>
        <w:spacing w:line="560" w:lineRule="exact"/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p w14:paraId="71B22543" w14:textId="361566A3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、考生进入笔试考点参加笔试，应当主动出示山东省电子健康</w:t>
      </w:r>
      <w:proofErr w:type="gramStart"/>
      <w:r>
        <w:rPr>
          <w:rFonts w:ascii="仿宋_GB2312" w:eastAsia="仿宋_GB2312" w:hint="eastAsia"/>
          <w:sz w:val="32"/>
          <w:szCs w:val="32"/>
        </w:rPr>
        <w:t>通行码</w:t>
      </w:r>
      <w:r w:rsidR="00E10DAD">
        <w:rPr>
          <w:rFonts w:ascii="仿宋_GB2312" w:eastAsia="仿宋_GB2312" w:hint="eastAsia"/>
          <w:sz w:val="32"/>
          <w:szCs w:val="32"/>
        </w:rPr>
        <w:t>及</w:t>
      </w:r>
      <w:r w:rsidR="00E10D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48小时内</w:t>
      </w:r>
      <w:proofErr w:type="gramEnd"/>
      <w:r w:rsidR="00E10D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核酸检测阴性证明</w:t>
      </w:r>
      <w:r>
        <w:rPr>
          <w:rFonts w:ascii="仿宋_GB2312" w:eastAsia="仿宋_GB2312" w:hint="eastAsia"/>
          <w:sz w:val="32"/>
          <w:szCs w:val="32"/>
        </w:rPr>
        <w:t>，并按要求主动接受体温测量。健康码为绿码、现场测量体温正常（体温＜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℃）且无咳嗽等急性呼吸道异常症状者方可进入考场。</w:t>
      </w:r>
    </w:p>
    <w:p w14:paraId="5A4C71A6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、健康码为</w:t>
      </w:r>
      <w:proofErr w:type="gramStart"/>
      <w:r>
        <w:rPr>
          <w:rFonts w:ascii="仿宋_GB2312" w:eastAsia="仿宋_GB2312" w:hint="eastAsia"/>
          <w:sz w:val="32"/>
          <w:szCs w:val="32"/>
        </w:rPr>
        <w:t>绿码但</w:t>
      </w:r>
      <w:proofErr w:type="gramEnd"/>
      <w:r>
        <w:rPr>
          <w:rFonts w:ascii="仿宋_GB2312" w:eastAsia="仿宋_GB2312" w:hint="eastAsia"/>
          <w:sz w:val="32"/>
          <w:szCs w:val="32"/>
        </w:rPr>
        <w:t>有异常症状、经现场评估可以参加考试的考生，健康码为</w:t>
      </w:r>
      <w:proofErr w:type="gramStart"/>
      <w:r>
        <w:rPr>
          <w:rFonts w:ascii="仿宋_GB2312" w:eastAsia="仿宋_GB2312" w:hint="eastAsia"/>
          <w:sz w:val="32"/>
          <w:szCs w:val="32"/>
        </w:rPr>
        <w:t>黄码但</w:t>
      </w:r>
      <w:proofErr w:type="gramEnd"/>
      <w:r>
        <w:rPr>
          <w:rFonts w:ascii="仿宋_GB2312" w:eastAsia="仿宋_GB2312" w:hint="eastAsia"/>
          <w:sz w:val="32"/>
          <w:szCs w:val="32"/>
        </w:rPr>
        <w:t>持有考前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天内在检测机构检测后新冠病毒核酸检测阴性证明的考生，将被安排在备用隔离考场参加考试。</w:t>
      </w:r>
    </w:p>
    <w:p w14:paraId="41B0E650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、健康</w:t>
      </w:r>
      <w:proofErr w:type="gramStart"/>
      <w:r>
        <w:rPr>
          <w:rFonts w:ascii="仿宋_GB2312" w:eastAsia="仿宋_GB2312" w:hint="eastAsia"/>
          <w:sz w:val="32"/>
          <w:szCs w:val="32"/>
        </w:rPr>
        <w:t>码红码</w:t>
      </w:r>
      <w:proofErr w:type="gramEnd"/>
      <w:r>
        <w:rPr>
          <w:rFonts w:ascii="仿宋_GB2312" w:eastAsia="仿宋_GB2312" w:hint="eastAsia"/>
          <w:sz w:val="32"/>
          <w:szCs w:val="32"/>
        </w:rPr>
        <w:t>考生，或是无法提供新冠病毒核酸检测阴性证明的健康</w:t>
      </w:r>
      <w:proofErr w:type="gramStart"/>
      <w:r>
        <w:rPr>
          <w:rFonts w:ascii="仿宋_GB2312" w:eastAsia="仿宋_GB2312" w:hint="eastAsia"/>
          <w:sz w:val="32"/>
          <w:szCs w:val="32"/>
        </w:rPr>
        <w:t>码黄码</w:t>
      </w:r>
      <w:proofErr w:type="gramEnd"/>
      <w:r>
        <w:rPr>
          <w:rFonts w:ascii="仿宋_GB2312" w:eastAsia="仿宋_GB2312" w:hint="eastAsia"/>
          <w:sz w:val="32"/>
          <w:szCs w:val="32"/>
        </w:rPr>
        <w:t>考生，以及经现场卫生防疫专业人员确认有可疑症状（体温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℃以上，出现持续干咳、乏力、呼吸困难等症状）的考生，不得参加考试。</w:t>
      </w:r>
    </w:p>
    <w:p w14:paraId="3A807250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考生应注意个人防护，自备一次性使用医用外科口罩。考生进入考场前，应佩戴一次性医用外科口罩，接受身份核验时按要求摘下口罩。进入考场就坐后，考生可自主决定是否继续佩戴；隔离考场需全程佩戴口罩。</w:t>
      </w:r>
    </w:p>
    <w:p w14:paraId="6CAE4C70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、考生参加笔试前，提前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天做好自我健康监测，填写好《健康筛查信息采集表》（附表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）、《考前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天自我健康监测记录表》（附表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），本人签好姓名、联系电话、日期，于进入笔试考点现场参加笔试时一并上交。</w:t>
      </w:r>
    </w:p>
    <w:p w14:paraId="75B75BAC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请考生认真阅读疫情防控注意事项，特别是外省来济人员，要严格执行我省疫情防控有关规定和要求，考前避免前往疫情中、高风险地区，主动减少外出和不必要的聚集、人员接触，以免影响参加考试；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p w14:paraId="1644C069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66963769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2BD8AAFC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32245858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375DF6CB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2AD1A6E2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47FBFD79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2937EED7" w14:textId="77777777" w:rsidR="00D5210B" w:rsidRDefault="00D5210B">
      <w:pPr>
        <w:pStyle w:val="a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61D26673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5FB13A65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2D1A0EC2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5BB4E8B0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464F9B54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7706B4DD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575569D6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02CA11C9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1D18F3BC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614B311D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1CA810C3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7697B98A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35B5E5E2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14:paraId="1E40E798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center"/>
        <w:rPr>
          <w:rFonts w:ascii="仿宋_GB2312" w:eastAsia="仿宋_GB2312" w:hAnsi="微软雅黑"/>
          <w:sz w:val="32"/>
          <w:szCs w:val="32"/>
        </w:rPr>
      </w:pPr>
      <w:r>
        <w:rPr>
          <w:rFonts w:hint="eastAsia"/>
          <w:b/>
          <w:sz w:val="44"/>
          <w:szCs w:val="44"/>
        </w:rPr>
        <w:t>关于山东省电子健康通行码申领使用、查询疫情风险等级等有关问题的说明</w:t>
      </w:r>
    </w:p>
    <w:p w14:paraId="3B01798D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Ansi="微软雅黑"/>
          <w:sz w:val="32"/>
          <w:szCs w:val="32"/>
        </w:rPr>
      </w:pPr>
    </w:p>
    <w:p w14:paraId="42A0ED11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一、如何申请办理和使用山东省电子健康通行码</w:t>
      </w:r>
    </w:p>
    <w:p w14:paraId="32B36CA9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山东省电子健康</w:t>
      </w:r>
      <w:proofErr w:type="gramStart"/>
      <w:r>
        <w:rPr>
          <w:rFonts w:ascii="仿宋_GB2312" w:eastAsia="仿宋_GB2312" w:hint="eastAsia"/>
          <w:sz w:val="32"/>
          <w:szCs w:val="32"/>
        </w:rPr>
        <w:t>通行码可通过</w:t>
      </w:r>
      <w:proofErr w:type="gramEnd"/>
      <w:r>
        <w:rPr>
          <w:rFonts w:ascii="仿宋_GB2312" w:eastAsia="仿宋_GB2312" w:hint="eastAsia"/>
          <w:sz w:val="32"/>
          <w:szCs w:val="32"/>
        </w:rPr>
        <w:t>三种途径办理。一</w:t>
      </w:r>
      <w:proofErr w:type="gramStart"/>
      <w:r>
        <w:rPr>
          <w:rFonts w:ascii="仿宋_GB2312" w:eastAsia="仿宋_GB2312" w:hint="eastAsia"/>
          <w:sz w:val="32"/>
          <w:szCs w:val="32"/>
        </w:rPr>
        <w:t>是微信关注</w:t>
      </w:r>
      <w:proofErr w:type="gramEnd"/>
      <w:r>
        <w:rPr>
          <w:rFonts w:ascii="仿宋_GB2312" w:eastAsia="仿宋_GB2312" w:hint="eastAsia"/>
          <w:sz w:val="32"/>
          <w:szCs w:val="32"/>
        </w:rPr>
        <w:t>“健康山东服务号”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，进入“防疫专区”办理；二是下载“爱山东”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，进入首页“热点应用”办理；三是支付宝首页搜索“山东健康通行卡”办理。经实名认证后，填写申报信息获取“山东省电子健康通行码”。其中：</w:t>
      </w:r>
    </w:p>
    <w:p w14:paraId="285C4DD0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．山东省居民可直接点击“健康通行卡”栏目，选中“通行码申请”，按照提示，仅需填写姓名、证件类型、证件号码、手机号码、国籍（地区）、居住地址、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天内接触史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项基本信息，并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承诺后，即可领取健康通行码。</w:t>
      </w:r>
    </w:p>
    <w:p w14:paraId="7821E3CD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外省来鲁（返鲁）人员，到达我省后须通过“来鲁申报”模块转码为山东省健康通行码，</w:t>
      </w:r>
      <w:proofErr w:type="gramStart"/>
      <w:r>
        <w:rPr>
          <w:rFonts w:ascii="仿宋_GB2312" w:eastAsia="仿宋_GB2312" w:hint="eastAsia"/>
          <w:sz w:val="32"/>
          <w:szCs w:val="32"/>
        </w:rPr>
        <w:t>持绿码</w:t>
      </w:r>
      <w:proofErr w:type="gramEnd"/>
      <w:r>
        <w:rPr>
          <w:rFonts w:ascii="仿宋_GB2312" w:eastAsia="仿宋_GB2312" w:hint="eastAsia"/>
          <w:sz w:val="32"/>
          <w:szCs w:val="32"/>
        </w:rPr>
        <w:t>一律通行。</w:t>
      </w:r>
    </w:p>
    <w:p w14:paraId="472D1500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int="eastAsia"/>
          <w:sz w:val="32"/>
          <w:szCs w:val="32"/>
        </w:rPr>
        <w:t>境外入鲁</w:t>
      </w:r>
      <w:proofErr w:type="gramEnd"/>
      <w:r>
        <w:rPr>
          <w:rFonts w:ascii="仿宋_GB2312" w:eastAsia="仿宋_GB2312" w:hint="eastAsia"/>
          <w:sz w:val="32"/>
          <w:szCs w:val="32"/>
        </w:rPr>
        <w:t>（返鲁）人员隔离期满后，经检测合格的通过“来鲁申报”模块申领健康通行码，经大数据比对自动赋码。</w:t>
      </w:r>
    </w:p>
    <w:p w14:paraId="278B7FA3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省外考生山东省电子健康通行码（绿码）转换有问题的，可拨打咨询电话</w:t>
      </w:r>
      <w:r>
        <w:rPr>
          <w:rFonts w:ascii="仿宋_GB2312" w:eastAsia="仿宋_GB2312"/>
          <w:sz w:val="32"/>
          <w:szCs w:val="32"/>
        </w:rPr>
        <w:t>0531-12345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DAC5380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二、中、高风险等疫情重点地区流入人员管理有关规定</w:t>
      </w:r>
    </w:p>
    <w:p w14:paraId="470C33AF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中、高风险等疫情重点地区来鲁的人员纳入当地疫情防控体系，按照有关要求进行提前准备、健康管理和核酸检测，具体要求请联系</w:t>
      </w:r>
      <w:proofErr w:type="gramStart"/>
      <w:r>
        <w:rPr>
          <w:rFonts w:ascii="仿宋_GB2312" w:eastAsia="仿宋_GB2312" w:hint="eastAsia"/>
          <w:sz w:val="32"/>
          <w:szCs w:val="32"/>
        </w:rPr>
        <w:t>各地疾控部门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14:paraId="3A27A6C7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三、如何查询所在地区的疫情风险等级</w:t>
      </w:r>
    </w:p>
    <w:p w14:paraId="1E35F0D8" w14:textId="77777777" w:rsidR="00D5210B" w:rsidRDefault="00D5210B">
      <w:pPr>
        <w:pStyle w:val="a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  <w:sectPr w:rsidR="00D5210B">
          <w:footerReference w:type="default" r:id="rId6"/>
          <w:pgSz w:w="11906" w:h="16838"/>
          <w:pgMar w:top="1361" w:right="1474" w:bottom="1247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可使用</w:t>
      </w:r>
      <w:proofErr w:type="gramStart"/>
      <w:r>
        <w:rPr>
          <w:rFonts w:ascii="仿宋_GB2312" w:eastAsia="仿宋_GB2312" w:hint="eastAsia"/>
          <w:sz w:val="32"/>
          <w:szCs w:val="32"/>
        </w:rPr>
        <w:t>“国务院客户端”微信小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程序点击“疫情风险查询”，或</w:t>
      </w:r>
      <w:proofErr w:type="gramStart"/>
      <w:r>
        <w:rPr>
          <w:rFonts w:ascii="仿宋_GB2312" w:eastAsia="仿宋_GB2312" w:hint="eastAsia"/>
          <w:sz w:val="32"/>
          <w:szCs w:val="32"/>
        </w:rPr>
        <w:t>在微信小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程序中搜索“疫情风险等级查询”，或登陆</w:t>
      </w:r>
      <w:r>
        <w:rPr>
          <w:rFonts w:ascii="仿宋_GB2312" w:eastAsia="仿宋_GB2312"/>
          <w:sz w:val="32"/>
          <w:szCs w:val="32"/>
        </w:rPr>
        <w:t>http://bmfw.www.gov.cn/yqfxdjcx/index.html</w:t>
      </w:r>
      <w:r>
        <w:rPr>
          <w:rFonts w:ascii="仿宋_GB2312" w:eastAsia="仿宋_GB2312" w:hint="eastAsia"/>
          <w:sz w:val="32"/>
          <w:szCs w:val="32"/>
        </w:rPr>
        <w:t>，选择查询地区即可了解该地的疫情风险等级。</w:t>
      </w:r>
    </w:p>
    <w:p w14:paraId="16654C10" w14:textId="77777777" w:rsidR="00D5210B" w:rsidRDefault="00D5210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  <w:r>
        <w:rPr>
          <w:rFonts w:ascii="黑体" w:eastAsia="黑体" w:hAnsi="黑体"/>
          <w:sz w:val="32"/>
          <w:szCs w:val="32"/>
        </w:rPr>
        <w:t>1</w:t>
      </w:r>
    </w:p>
    <w:p w14:paraId="4723C120" w14:textId="77777777" w:rsidR="00D5210B" w:rsidRDefault="00D5210B">
      <w:pPr>
        <w:tabs>
          <w:tab w:val="left" w:pos="8430"/>
        </w:tabs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健康筛查信息采集表</w:t>
      </w:r>
    </w:p>
    <w:p w14:paraId="41B4D51F" w14:textId="77777777" w:rsidR="00D5210B" w:rsidRDefault="00D5210B">
      <w:pPr>
        <w:spacing w:line="700" w:lineRule="exact"/>
        <w:ind w:firstLineChars="200" w:firstLine="643"/>
        <w:rPr>
          <w:rFonts w:ascii="宋体" w:eastAsia="仿宋" w:hAnsi="宋体"/>
          <w:b/>
          <w:sz w:val="32"/>
          <w:szCs w:val="32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 w:rsidR="00D5210B" w:rsidRPr="00971E67" w14:paraId="4B81D5A0" w14:textId="77777777">
        <w:trPr>
          <w:trHeight w:val="330"/>
        </w:trPr>
        <w:tc>
          <w:tcPr>
            <w:tcW w:w="1101" w:type="dxa"/>
            <w:vMerge w:val="restart"/>
            <w:tcBorders>
              <w:tl2br w:val="single" w:sz="4" w:space="0" w:color="auto"/>
            </w:tcBorders>
          </w:tcPr>
          <w:p w14:paraId="5160E0B3" w14:textId="77777777" w:rsidR="00D5210B" w:rsidRPr="00971E67" w:rsidRDefault="00D5210B">
            <w:pPr>
              <w:ind w:firstLineChars="350" w:firstLine="735"/>
              <w:rPr>
                <w:rFonts w:ascii="宋体" w:eastAsia="黑体" w:hAnsi="宋体"/>
                <w:szCs w:val="21"/>
              </w:rPr>
            </w:pPr>
          </w:p>
          <w:p w14:paraId="0C991616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</w:p>
          <w:p w14:paraId="67F10269" w14:textId="77777777" w:rsidR="00D5210B" w:rsidRPr="00971E67" w:rsidRDefault="00D5210B">
            <w:pPr>
              <w:ind w:firstLineChars="200" w:firstLine="420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情形</w:t>
            </w:r>
          </w:p>
          <w:p w14:paraId="23F66DBB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</w:p>
          <w:p w14:paraId="3FDC74E0" w14:textId="77777777" w:rsidR="00D5210B" w:rsidRPr="00971E67" w:rsidRDefault="00D5210B">
            <w:pPr>
              <w:ind w:firstLineChars="150" w:firstLine="315"/>
              <w:rPr>
                <w:rFonts w:ascii="宋体" w:eastAsia="黑体" w:hAnsi="宋体"/>
                <w:szCs w:val="21"/>
              </w:rPr>
            </w:pPr>
          </w:p>
          <w:p w14:paraId="077C9C55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姓名</w:t>
            </w:r>
          </w:p>
          <w:p w14:paraId="52860C05" w14:textId="77777777" w:rsidR="00D5210B" w:rsidRPr="00971E67" w:rsidRDefault="00D5210B">
            <w:pPr>
              <w:ind w:firstLineChars="150" w:firstLine="315"/>
              <w:rPr>
                <w:rFonts w:ascii="宋体" w:eastAsia="黑体" w:hAnsi="宋体"/>
                <w:szCs w:val="21"/>
              </w:rPr>
            </w:pPr>
          </w:p>
        </w:tc>
        <w:tc>
          <w:tcPr>
            <w:tcW w:w="902" w:type="dxa"/>
          </w:tcPr>
          <w:p w14:paraId="7B87FCEC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1</w:t>
            </w:r>
          </w:p>
        </w:tc>
        <w:tc>
          <w:tcPr>
            <w:tcW w:w="1203" w:type="dxa"/>
          </w:tcPr>
          <w:p w14:paraId="2AFED329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2</w:t>
            </w:r>
          </w:p>
        </w:tc>
        <w:tc>
          <w:tcPr>
            <w:tcW w:w="1253" w:type="dxa"/>
          </w:tcPr>
          <w:p w14:paraId="0CF79541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3</w:t>
            </w:r>
          </w:p>
        </w:tc>
        <w:tc>
          <w:tcPr>
            <w:tcW w:w="1488" w:type="dxa"/>
          </w:tcPr>
          <w:p w14:paraId="11258B6C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4</w:t>
            </w:r>
          </w:p>
        </w:tc>
        <w:tc>
          <w:tcPr>
            <w:tcW w:w="1843" w:type="dxa"/>
          </w:tcPr>
          <w:p w14:paraId="68627989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5</w:t>
            </w:r>
          </w:p>
        </w:tc>
        <w:tc>
          <w:tcPr>
            <w:tcW w:w="1843" w:type="dxa"/>
          </w:tcPr>
          <w:p w14:paraId="24DD6BAA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6</w:t>
            </w:r>
          </w:p>
        </w:tc>
        <w:tc>
          <w:tcPr>
            <w:tcW w:w="1523" w:type="dxa"/>
          </w:tcPr>
          <w:p w14:paraId="5D782C00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7</w:t>
            </w:r>
          </w:p>
        </w:tc>
        <w:tc>
          <w:tcPr>
            <w:tcW w:w="1568" w:type="dxa"/>
          </w:tcPr>
          <w:p w14:paraId="663CF4A2" w14:textId="77777777"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8</w:t>
            </w:r>
          </w:p>
        </w:tc>
      </w:tr>
      <w:tr w:rsidR="00D5210B" w:rsidRPr="00971E67" w14:paraId="52108C0C" w14:textId="77777777">
        <w:trPr>
          <w:trHeight w:val="2003"/>
        </w:trPr>
        <w:tc>
          <w:tcPr>
            <w:tcW w:w="1101" w:type="dxa"/>
            <w:vMerge/>
            <w:tcBorders>
              <w:tl2br w:val="single" w:sz="4" w:space="0" w:color="auto"/>
            </w:tcBorders>
          </w:tcPr>
          <w:p w14:paraId="4EED2EBF" w14:textId="77777777" w:rsidR="00D5210B" w:rsidRPr="00971E67" w:rsidRDefault="00D5210B">
            <w:pPr>
              <w:ind w:firstLineChars="350" w:firstLine="735"/>
              <w:rPr>
                <w:rFonts w:ascii="宋体" w:eastAsia="黑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C272422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健康码</w:t>
            </w:r>
          </w:p>
          <w:p w14:paraId="04A228E3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①红码</w:t>
            </w:r>
          </w:p>
          <w:p w14:paraId="5C073BBE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②黄码</w:t>
            </w:r>
          </w:p>
          <w:p w14:paraId="1C8BD978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</w:t>
            </w:r>
            <w:proofErr w:type="gramStart"/>
            <w:r w:rsidRPr="00971E67">
              <w:rPr>
                <w:rFonts w:ascii="宋体" w:eastAsia="黑体" w:hAnsi="宋体" w:hint="eastAsia"/>
                <w:szCs w:val="21"/>
              </w:rPr>
              <w:t>绿码</w:t>
            </w:r>
            <w:proofErr w:type="gramEnd"/>
          </w:p>
        </w:tc>
        <w:tc>
          <w:tcPr>
            <w:tcW w:w="1203" w:type="dxa"/>
            <w:vAlign w:val="center"/>
          </w:tcPr>
          <w:p w14:paraId="3C228438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14</w:t>
            </w:r>
            <w:r w:rsidRPr="00971E67">
              <w:rPr>
                <w:rFonts w:ascii="宋体" w:eastAsia="黑体" w:hAnsi="宋体" w:hint="eastAsia"/>
                <w:szCs w:val="21"/>
              </w:rPr>
              <w:t>天内旅居地</w:t>
            </w:r>
          </w:p>
          <w:p w14:paraId="133737F5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（国家及县（市、区））</w:t>
            </w:r>
          </w:p>
        </w:tc>
        <w:tc>
          <w:tcPr>
            <w:tcW w:w="1253" w:type="dxa"/>
            <w:vAlign w:val="center"/>
          </w:tcPr>
          <w:p w14:paraId="486A5CCA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居住社区</w:t>
            </w:r>
            <w:r w:rsidRPr="00971E67">
              <w:rPr>
                <w:rFonts w:ascii="宋体" w:eastAsia="黑体" w:hAnsi="宋体"/>
                <w:szCs w:val="21"/>
              </w:rPr>
              <w:t>21</w:t>
            </w:r>
            <w:r w:rsidRPr="00971E67">
              <w:rPr>
                <w:rFonts w:ascii="宋体" w:eastAsia="黑体" w:hAnsi="宋体" w:hint="eastAsia"/>
                <w:szCs w:val="21"/>
              </w:rPr>
              <w:t>天内发生疫情</w:t>
            </w:r>
          </w:p>
          <w:p w14:paraId="3376805C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①是</w:t>
            </w:r>
          </w:p>
          <w:p w14:paraId="64270E21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②否</w:t>
            </w:r>
          </w:p>
        </w:tc>
        <w:tc>
          <w:tcPr>
            <w:tcW w:w="1488" w:type="dxa"/>
            <w:vAlign w:val="center"/>
          </w:tcPr>
          <w:p w14:paraId="4955F77B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属于下面哪种情形</w:t>
            </w:r>
          </w:p>
          <w:p w14:paraId="02040E51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①确诊病例</w:t>
            </w:r>
          </w:p>
          <w:p w14:paraId="70A5EABA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②无症状感染者</w:t>
            </w:r>
          </w:p>
          <w:p w14:paraId="282ACF58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③密切接触者</w:t>
            </w:r>
          </w:p>
          <w:p w14:paraId="0D61316C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④以上都不是</w:t>
            </w:r>
          </w:p>
        </w:tc>
        <w:tc>
          <w:tcPr>
            <w:tcW w:w="1843" w:type="dxa"/>
            <w:vAlign w:val="center"/>
          </w:tcPr>
          <w:p w14:paraId="64B1B687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是否解除医学隔离观察</w:t>
            </w:r>
          </w:p>
          <w:p w14:paraId="10B43F06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①是</w:t>
            </w:r>
          </w:p>
          <w:p w14:paraId="6DE284D2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②否</w:t>
            </w:r>
          </w:p>
          <w:p w14:paraId="260E5C9C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③不属于医学隔离观察对象</w:t>
            </w:r>
          </w:p>
        </w:tc>
        <w:tc>
          <w:tcPr>
            <w:tcW w:w="1843" w:type="dxa"/>
            <w:vAlign w:val="center"/>
          </w:tcPr>
          <w:p w14:paraId="10038AF1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14</w:t>
            </w:r>
            <w:r w:rsidRPr="00971E67">
              <w:rPr>
                <w:rFonts w:ascii="宋体" w:eastAsia="黑体" w:hAnsi="宋体" w:hint="eastAsia"/>
                <w:szCs w:val="21"/>
              </w:rPr>
              <w:t>天内有以下症状</w:t>
            </w:r>
          </w:p>
          <w:p w14:paraId="72F5F0DA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vAlign w:val="center"/>
          </w:tcPr>
          <w:p w14:paraId="6025C8F7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如出现以上所列现症状，是否排除疑似传染病</w:t>
            </w:r>
          </w:p>
          <w:p w14:paraId="249B899E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①是</w:t>
            </w:r>
          </w:p>
          <w:p w14:paraId="7DFB3CB9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②否</w:t>
            </w:r>
          </w:p>
        </w:tc>
        <w:tc>
          <w:tcPr>
            <w:tcW w:w="1568" w:type="dxa"/>
            <w:vAlign w:val="center"/>
          </w:tcPr>
          <w:p w14:paraId="2A558C9B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核酸检测结果</w:t>
            </w:r>
          </w:p>
          <w:p w14:paraId="2EFFD27A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①阳性</w:t>
            </w:r>
          </w:p>
          <w:p w14:paraId="273A66B1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②阴性</w:t>
            </w:r>
          </w:p>
          <w:p w14:paraId="06825C03" w14:textId="77777777"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③不需要做核酸检测</w:t>
            </w:r>
          </w:p>
        </w:tc>
      </w:tr>
      <w:tr w:rsidR="00D5210B" w:rsidRPr="00971E67" w14:paraId="1B33CBC7" w14:textId="77777777">
        <w:trPr>
          <w:trHeight w:val="1345"/>
        </w:trPr>
        <w:tc>
          <w:tcPr>
            <w:tcW w:w="1101" w:type="dxa"/>
          </w:tcPr>
          <w:p w14:paraId="5FD98199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902" w:type="dxa"/>
          </w:tcPr>
          <w:p w14:paraId="364DB13C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203" w:type="dxa"/>
          </w:tcPr>
          <w:p w14:paraId="5D951ECA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253" w:type="dxa"/>
          </w:tcPr>
          <w:p w14:paraId="3CCB1CFA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488" w:type="dxa"/>
          </w:tcPr>
          <w:p w14:paraId="57236462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14:paraId="03CEDAF9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14:paraId="31B32DFE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523" w:type="dxa"/>
          </w:tcPr>
          <w:p w14:paraId="41F83134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568" w:type="dxa"/>
          </w:tcPr>
          <w:p w14:paraId="6984801D" w14:textId="77777777" w:rsidR="00D5210B" w:rsidRPr="00971E67" w:rsidRDefault="00D5210B">
            <w:pPr>
              <w:rPr>
                <w:rFonts w:ascii="宋体"/>
                <w:szCs w:val="21"/>
              </w:rPr>
            </w:pPr>
          </w:p>
        </w:tc>
      </w:tr>
    </w:tbl>
    <w:p w14:paraId="2D1D52B5" w14:textId="77777777" w:rsidR="00D5210B" w:rsidRDefault="00D5210B">
      <w:pPr>
        <w:rPr>
          <w:rFonts w:ascii="宋体" w:eastAsia="方正小标宋简体" w:hAnsi="宋体"/>
          <w:sz w:val="32"/>
          <w:szCs w:val="32"/>
        </w:rPr>
      </w:pPr>
      <w:r>
        <w:rPr>
          <w:rFonts w:ascii="宋体" w:eastAsia="仿宋" w:hAnsi="宋体" w:hint="eastAsia"/>
          <w:b/>
          <w:sz w:val="32"/>
          <w:szCs w:val="32"/>
        </w:rPr>
        <w:t>本人</w:t>
      </w:r>
      <w:r>
        <w:rPr>
          <w:rFonts w:ascii="宋体" w:eastAsia="仿宋" w:hAnsi="宋体"/>
          <w:b/>
          <w:sz w:val="32"/>
          <w:szCs w:val="32"/>
        </w:rPr>
        <w:t>(</w:t>
      </w:r>
      <w:r>
        <w:rPr>
          <w:rFonts w:ascii="宋体" w:eastAsia="仿宋" w:hAnsi="宋体" w:hint="eastAsia"/>
          <w:b/>
          <w:sz w:val="32"/>
          <w:szCs w:val="32"/>
        </w:rPr>
        <w:t>签名</w:t>
      </w:r>
      <w:r>
        <w:rPr>
          <w:rFonts w:ascii="宋体" w:eastAsia="仿宋" w:hAnsi="宋体"/>
          <w:b/>
          <w:sz w:val="32"/>
          <w:szCs w:val="32"/>
        </w:rPr>
        <w:t>)</w:t>
      </w:r>
      <w:r>
        <w:rPr>
          <w:rFonts w:ascii="宋体" w:eastAsia="仿宋" w:hAnsi="宋体" w:hint="eastAsia"/>
          <w:b/>
          <w:sz w:val="32"/>
          <w:szCs w:val="32"/>
        </w:rPr>
        <w:t>：</w:t>
      </w:r>
      <w:r>
        <w:rPr>
          <w:rFonts w:ascii="宋体" w:eastAsia="仿宋" w:hAnsi="宋体"/>
          <w:b/>
          <w:sz w:val="32"/>
          <w:szCs w:val="32"/>
        </w:rPr>
        <w:t xml:space="preserve">________      </w:t>
      </w:r>
      <w:r>
        <w:rPr>
          <w:rFonts w:ascii="仿宋" w:eastAsia="仿宋" w:hAnsi="仿宋" w:hint="eastAsia"/>
          <w:b/>
          <w:sz w:val="36"/>
          <w:szCs w:val="36"/>
        </w:rPr>
        <w:t>联系电话：</w:t>
      </w:r>
      <w:r>
        <w:rPr>
          <w:rFonts w:ascii="仿宋" w:eastAsia="仿宋" w:hAnsi="仿宋"/>
          <w:b/>
          <w:sz w:val="36"/>
          <w:szCs w:val="36"/>
        </w:rPr>
        <w:t>__________</w:t>
      </w:r>
      <w:r>
        <w:rPr>
          <w:rFonts w:ascii="宋体" w:eastAsia="仿宋" w:hAnsi="宋体"/>
          <w:b/>
          <w:sz w:val="32"/>
          <w:szCs w:val="32"/>
        </w:rPr>
        <w:t xml:space="preserve">         </w:t>
      </w:r>
      <w:r>
        <w:rPr>
          <w:rFonts w:ascii="宋体" w:eastAsia="仿宋" w:hAnsi="宋体" w:hint="eastAsia"/>
          <w:b/>
          <w:sz w:val="32"/>
          <w:szCs w:val="32"/>
        </w:rPr>
        <w:t>日期：</w:t>
      </w:r>
      <w:r>
        <w:rPr>
          <w:rFonts w:ascii="宋体" w:eastAsia="仿宋" w:hAnsi="宋体"/>
          <w:b/>
          <w:sz w:val="32"/>
          <w:szCs w:val="32"/>
        </w:rPr>
        <w:t>_____</w:t>
      </w:r>
      <w:r>
        <w:rPr>
          <w:rFonts w:ascii="宋体" w:eastAsia="仿宋" w:hAnsi="宋体" w:hint="eastAsia"/>
          <w:b/>
          <w:sz w:val="32"/>
          <w:szCs w:val="32"/>
        </w:rPr>
        <w:t>年</w:t>
      </w:r>
      <w:r>
        <w:rPr>
          <w:rFonts w:ascii="宋体" w:eastAsia="仿宋" w:hAnsi="宋体"/>
          <w:b/>
          <w:sz w:val="32"/>
          <w:szCs w:val="32"/>
        </w:rPr>
        <w:t>____</w:t>
      </w:r>
      <w:r>
        <w:rPr>
          <w:rFonts w:ascii="宋体" w:eastAsia="仿宋" w:hAnsi="宋体" w:hint="eastAsia"/>
          <w:b/>
          <w:sz w:val="32"/>
          <w:szCs w:val="32"/>
        </w:rPr>
        <w:t>月</w:t>
      </w:r>
      <w:r>
        <w:rPr>
          <w:rFonts w:ascii="宋体" w:eastAsia="仿宋" w:hAnsi="宋体"/>
          <w:b/>
          <w:sz w:val="32"/>
          <w:szCs w:val="32"/>
        </w:rPr>
        <w:t>___</w:t>
      </w:r>
      <w:r>
        <w:rPr>
          <w:rFonts w:ascii="宋体" w:eastAsia="仿宋" w:hAnsi="宋体" w:hint="eastAsia"/>
          <w:b/>
          <w:sz w:val="32"/>
          <w:szCs w:val="32"/>
        </w:rPr>
        <w:t>日</w:t>
      </w:r>
    </w:p>
    <w:p w14:paraId="58FAB32F" w14:textId="77777777" w:rsidR="00D5210B" w:rsidRDefault="00D5210B">
      <w:pPr>
        <w:rPr>
          <w:rFonts w:ascii="方正小标宋简体" w:eastAsia="方正小标宋简体"/>
          <w:sz w:val="44"/>
          <w:szCs w:val="44"/>
        </w:rPr>
      </w:pPr>
      <w:r>
        <w:rPr>
          <w:rFonts w:ascii="宋体" w:eastAsia="方正小标宋简体" w:hAnsi="宋体"/>
          <w:sz w:val="44"/>
          <w:szCs w:val="44"/>
        </w:rPr>
        <w:br w:type="page"/>
      </w:r>
      <w:r>
        <w:rPr>
          <w:rFonts w:ascii="黑体" w:eastAsia="黑体" w:hAnsi="黑体" w:hint="eastAsia"/>
          <w:sz w:val="32"/>
          <w:szCs w:val="32"/>
        </w:rPr>
        <w:t>附表</w:t>
      </w:r>
      <w:r>
        <w:rPr>
          <w:rFonts w:ascii="黑体" w:eastAsia="黑体" w:hAnsi="黑体"/>
          <w:sz w:val="32"/>
          <w:szCs w:val="32"/>
        </w:rPr>
        <w:t>2</w:t>
      </w:r>
    </w:p>
    <w:p w14:paraId="24B8EC37" w14:textId="77777777" w:rsidR="00D5210B" w:rsidRDefault="00D5210B">
      <w:pPr>
        <w:ind w:firstLineChars="984" w:firstLine="4347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考前</w:t>
      </w:r>
      <w:r>
        <w:rPr>
          <w:rFonts w:ascii="宋体" w:hAnsi="宋体"/>
          <w:b/>
          <w:sz w:val="44"/>
          <w:szCs w:val="44"/>
        </w:rPr>
        <w:t>14</w:t>
      </w:r>
      <w:r>
        <w:rPr>
          <w:rFonts w:ascii="宋体" w:hAnsi="宋体" w:hint="eastAsia"/>
          <w:b/>
          <w:sz w:val="44"/>
          <w:szCs w:val="44"/>
        </w:rPr>
        <w:t>天自我健康监测记录表</w:t>
      </w:r>
    </w:p>
    <w:p w14:paraId="654AC129" w14:textId="77777777" w:rsidR="00D5210B" w:rsidRDefault="00D5210B">
      <w:pPr>
        <w:rPr>
          <w:rFonts w:ascii="黑体" w:eastAsia="黑体" w:hAnsi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1075"/>
        <w:gridCol w:w="1262"/>
        <w:gridCol w:w="1261"/>
        <w:gridCol w:w="5998"/>
        <w:gridCol w:w="2798"/>
      </w:tblGrid>
      <w:tr w:rsidR="00D5210B" w:rsidRPr="00971E67" w14:paraId="5B69EFB2" w14:textId="77777777">
        <w:trPr>
          <w:trHeight w:val="567"/>
        </w:trPr>
        <w:tc>
          <w:tcPr>
            <w:tcW w:w="1574" w:type="dxa"/>
          </w:tcPr>
          <w:p w14:paraId="7FE13129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监测日期</w:t>
            </w:r>
          </w:p>
        </w:tc>
        <w:tc>
          <w:tcPr>
            <w:tcW w:w="1086" w:type="dxa"/>
          </w:tcPr>
          <w:p w14:paraId="7D27E7FA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健康码</w:t>
            </w:r>
          </w:p>
          <w:p w14:paraId="7EFB6C36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①红码</w:t>
            </w:r>
          </w:p>
          <w:p w14:paraId="0E734057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②黄码</w:t>
            </w:r>
          </w:p>
          <w:p w14:paraId="767812A8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③</w:t>
            </w:r>
            <w:proofErr w:type="gramStart"/>
            <w:r w:rsidRPr="00971E67">
              <w:rPr>
                <w:rFonts w:ascii="黑体" w:eastAsia="黑体" w:hAnsi="黑体" w:hint="eastAsia"/>
                <w:sz w:val="24"/>
              </w:rPr>
              <w:t>绿码</w:t>
            </w:r>
            <w:proofErr w:type="gramEnd"/>
          </w:p>
        </w:tc>
        <w:tc>
          <w:tcPr>
            <w:tcW w:w="1276" w:type="dxa"/>
          </w:tcPr>
          <w:p w14:paraId="7770BB0D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早体温</w:t>
            </w:r>
          </w:p>
        </w:tc>
        <w:tc>
          <w:tcPr>
            <w:tcW w:w="1275" w:type="dxa"/>
          </w:tcPr>
          <w:p w14:paraId="3AC4E406" w14:textId="77777777"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晚体温</w:t>
            </w:r>
          </w:p>
        </w:tc>
        <w:tc>
          <w:tcPr>
            <w:tcW w:w="6096" w:type="dxa"/>
          </w:tcPr>
          <w:p w14:paraId="2E6C8F3A" w14:textId="77777777"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是否有以下症状</w:t>
            </w:r>
          </w:p>
          <w:p w14:paraId="15BF5DC5" w14:textId="77777777"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</w:tcPr>
          <w:p w14:paraId="697CFCCC" w14:textId="77777777"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如出现以上所列现症状，是否排除疑似传染病</w:t>
            </w:r>
          </w:p>
          <w:p w14:paraId="7AFAFAB8" w14:textId="77777777"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①是</w:t>
            </w:r>
          </w:p>
          <w:p w14:paraId="0971522B" w14:textId="77777777"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②否</w:t>
            </w:r>
          </w:p>
        </w:tc>
      </w:tr>
      <w:tr w:rsidR="00D5210B" w:rsidRPr="00971E67" w14:paraId="7066E8D7" w14:textId="77777777">
        <w:trPr>
          <w:trHeight w:val="287"/>
        </w:trPr>
        <w:tc>
          <w:tcPr>
            <w:tcW w:w="1574" w:type="dxa"/>
          </w:tcPr>
          <w:p w14:paraId="0A1D62B9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4610BA1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07F0B6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AA4C0F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6934C266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12B2E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54B5BE14" w14:textId="77777777">
        <w:trPr>
          <w:trHeight w:val="278"/>
        </w:trPr>
        <w:tc>
          <w:tcPr>
            <w:tcW w:w="1574" w:type="dxa"/>
          </w:tcPr>
          <w:p w14:paraId="36FF698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F804FC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80BF0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CA18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113E280B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92D9AF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74FC4E8B" w14:textId="77777777">
        <w:trPr>
          <w:trHeight w:val="253"/>
        </w:trPr>
        <w:tc>
          <w:tcPr>
            <w:tcW w:w="1574" w:type="dxa"/>
          </w:tcPr>
          <w:p w14:paraId="5B49E53F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CEC95E0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E931B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9E5FC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78CC4CFF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0B2C35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43D47B4D" w14:textId="77777777">
        <w:trPr>
          <w:trHeight w:val="257"/>
        </w:trPr>
        <w:tc>
          <w:tcPr>
            <w:tcW w:w="1574" w:type="dxa"/>
          </w:tcPr>
          <w:p w14:paraId="0E5E335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EE377F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7E8B97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BDC433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71C8FA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C0ADB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2858BCAA" w14:textId="77777777">
        <w:trPr>
          <w:trHeight w:val="234"/>
        </w:trPr>
        <w:tc>
          <w:tcPr>
            <w:tcW w:w="1574" w:type="dxa"/>
          </w:tcPr>
          <w:p w14:paraId="498B198E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8603B9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DB1C59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DB4BFC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5FEF197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870F0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39B825F3" w14:textId="77777777">
        <w:trPr>
          <w:trHeight w:val="393"/>
        </w:trPr>
        <w:tc>
          <w:tcPr>
            <w:tcW w:w="1574" w:type="dxa"/>
          </w:tcPr>
          <w:p w14:paraId="6F4A8AE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9C025F3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7CA75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2C295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13BCBB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024FB1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4879E75E" w14:textId="77777777">
        <w:trPr>
          <w:trHeight w:val="299"/>
        </w:trPr>
        <w:tc>
          <w:tcPr>
            <w:tcW w:w="1574" w:type="dxa"/>
          </w:tcPr>
          <w:p w14:paraId="68949D70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868BA70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C531F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1B351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AD16597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3135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0A09CA15" w14:textId="77777777">
        <w:trPr>
          <w:trHeight w:val="289"/>
        </w:trPr>
        <w:tc>
          <w:tcPr>
            <w:tcW w:w="1574" w:type="dxa"/>
          </w:tcPr>
          <w:p w14:paraId="07ADD72B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324542E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BE2E19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FB303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1C74FA6F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B82900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7296EA65" w14:textId="77777777">
        <w:trPr>
          <w:trHeight w:val="279"/>
        </w:trPr>
        <w:tc>
          <w:tcPr>
            <w:tcW w:w="1574" w:type="dxa"/>
          </w:tcPr>
          <w:p w14:paraId="349A3C61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C0B2A49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61EC36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AFCE9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994BA1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B3D24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1665E7B9" w14:textId="77777777">
        <w:trPr>
          <w:trHeight w:val="270"/>
        </w:trPr>
        <w:tc>
          <w:tcPr>
            <w:tcW w:w="1574" w:type="dxa"/>
          </w:tcPr>
          <w:p w14:paraId="22AB2785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B17D27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F2CF96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12A6F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F9BA30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0CAFD5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4FAB00C4" w14:textId="77777777">
        <w:trPr>
          <w:trHeight w:val="245"/>
        </w:trPr>
        <w:tc>
          <w:tcPr>
            <w:tcW w:w="1574" w:type="dxa"/>
          </w:tcPr>
          <w:p w14:paraId="5E77540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2DECC96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5B53A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A45015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34A1147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9BD79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6DE254DC" w14:textId="77777777">
        <w:trPr>
          <w:trHeight w:val="250"/>
        </w:trPr>
        <w:tc>
          <w:tcPr>
            <w:tcW w:w="1574" w:type="dxa"/>
          </w:tcPr>
          <w:p w14:paraId="6E494687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C239565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26E9FB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EB150F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4938FE1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0383C1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1AA9F561" w14:textId="77777777">
        <w:trPr>
          <w:trHeight w:val="225"/>
        </w:trPr>
        <w:tc>
          <w:tcPr>
            <w:tcW w:w="1574" w:type="dxa"/>
          </w:tcPr>
          <w:p w14:paraId="1EDE5C4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3870069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27963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BA55D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717B997A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BBDA14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 w14:paraId="5C0E87EB" w14:textId="77777777">
        <w:trPr>
          <w:trHeight w:val="230"/>
        </w:trPr>
        <w:tc>
          <w:tcPr>
            <w:tcW w:w="1574" w:type="dxa"/>
          </w:tcPr>
          <w:p w14:paraId="053741FD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3EB3FC8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FAB053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4B43BB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0724622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F96117" w14:textId="77777777"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34813709" w14:textId="77777777" w:rsidR="00D5210B" w:rsidRDefault="00D5210B">
      <w:pPr>
        <w:rPr>
          <w:rFonts w:ascii="仿宋_GB2312" w:eastAsia="仿宋_GB2312"/>
          <w:sz w:val="32"/>
          <w:szCs w:val="32"/>
        </w:rPr>
      </w:pPr>
      <w:r>
        <w:rPr>
          <w:rFonts w:ascii="宋体" w:eastAsia="仿宋" w:hAnsi="宋体" w:hint="eastAsia"/>
          <w:b/>
          <w:sz w:val="32"/>
          <w:szCs w:val="32"/>
        </w:rPr>
        <w:t>本人</w:t>
      </w:r>
      <w:r>
        <w:rPr>
          <w:rFonts w:ascii="宋体" w:eastAsia="仿宋" w:hAnsi="宋体"/>
          <w:b/>
          <w:sz w:val="32"/>
          <w:szCs w:val="32"/>
        </w:rPr>
        <w:t>(</w:t>
      </w:r>
      <w:r>
        <w:rPr>
          <w:rFonts w:ascii="宋体" w:eastAsia="仿宋" w:hAnsi="宋体" w:hint="eastAsia"/>
          <w:b/>
          <w:sz w:val="32"/>
          <w:szCs w:val="32"/>
        </w:rPr>
        <w:t>签名</w:t>
      </w:r>
      <w:r>
        <w:rPr>
          <w:rFonts w:ascii="宋体" w:eastAsia="仿宋" w:hAnsi="宋体"/>
          <w:b/>
          <w:sz w:val="32"/>
          <w:szCs w:val="32"/>
        </w:rPr>
        <w:t>)</w:t>
      </w:r>
      <w:r>
        <w:rPr>
          <w:rFonts w:ascii="宋体" w:eastAsia="仿宋" w:hAnsi="宋体" w:hint="eastAsia"/>
          <w:b/>
          <w:sz w:val="32"/>
          <w:szCs w:val="32"/>
        </w:rPr>
        <w:t>：</w:t>
      </w:r>
      <w:r>
        <w:rPr>
          <w:rFonts w:ascii="宋体" w:eastAsia="仿宋" w:hAnsi="宋体"/>
          <w:b/>
          <w:sz w:val="32"/>
          <w:szCs w:val="32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________       </w:t>
      </w:r>
      <w:r>
        <w:rPr>
          <w:rFonts w:ascii="仿宋" w:eastAsia="仿宋" w:hAnsi="仿宋" w:hint="eastAsia"/>
          <w:b/>
          <w:sz w:val="36"/>
          <w:szCs w:val="36"/>
        </w:rPr>
        <w:t>联系电话：</w:t>
      </w:r>
      <w:r>
        <w:rPr>
          <w:rFonts w:ascii="仿宋" w:eastAsia="仿宋" w:hAnsi="仿宋"/>
          <w:b/>
          <w:sz w:val="36"/>
          <w:szCs w:val="36"/>
        </w:rPr>
        <w:t xml:space="preserve">__________      </w:t>
      </w:r>
      <w:r>
        <w:rPr>
          <w:rFonts w:ascii="宋体" w:eastAsia="仿宋" w:hAnsi="宋体" w:hint="eastAsia"/>
          <w:b/>
          <w:sz w:val="32"/>
          <w:szCs w:val="32"/>
        </w:rPr>
        <w:t>日期：</w:t>
      </w:r>
      <w:r>
        <w:rPr>
          <w:rFonts w:ascii="宋体" w:eastAsia="仿宋" w:hAnsi="宋体"/>
          <w:b/>
          <w:sz w:val="32"/>
          <w:szCs w:val="32"/>
        </w:rPr>
        <w:t>_____</w:t>
      </w:r>
      <w:r>
        <w:rPr>
          <w:rFonts w:ascii="宋体" w:eastAsia="仿宋" w:hAnsi="宋体" w:hint="eastAsia"/>
          <w:b/>
          <w:sz w:val="32"/>
          <w:szCs w:val="32"/>
        </w:rPr>
        <w:t>年</w:t>
      </w:r>
      <w:r>
        <w:rPr>
          <w:rFonts w:ascii="宋体" w:eastAsia="仿宋" w:hAnsi="宋体"/>
          <w:b/>
          <w:sz w:val="32"/>
          <w:szCs w:val="32"/>
        </w:rPr>
        <w:t>____</w:t>
      </w:r>
      <w:r>
        <w:rPr>
          <w:rFonts w:ascii="宋体" w:eastAsia="仿宋" w:hAnsi="宋体" w:hint="eastAsia"/>
          <w:b/>
          <w:sz w:val="32"/>
          <w:szCs w:val="32"/>
        </w:rPr>
        <w:t>月</w:t>
      </w:r>
      <w:r>
        <w:rPr>
          <w:rFonts w:ascii="宋体" w:eastAsia="仿宋" w:hAnsi="宋体"/>
          <w:b/>
          <w:sz w:val="32"/>
          <w:szCs w:val="32"/>
        </w:rPr>
        <w:t>___</w:t>
      </w:r>
      <w:r>
        <w:rPr>
          <w:rFonts w:ascii="宋体" w:eastAsia="仿宋" w:hAnsi="宋体" w:hint="eastAsia"/>
          <w:b/>
          <w:sz w:val="32"/>
          <w:szCs w:val="32"/>
        </w:rPr>
        <w:t>日</w:t>
      </w:r>
    </w:p>
    <w:sectPr w:rsidR="00D5210B" w:rsidSect="000678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0E7D" w14:textId="77777777" w:rsidR="00093AA2" w:rsidRDefault="00093AA2" w:rsidP="000678CD">
      <w:r>
        <w:separator/>
      </w:r>
    </w:p>
  </w:endnote>
  <w:endnote w:type="continuationSeparator" w:id="0">
    <w:p w14:paraId="18B94EDA" w14:textId="77777777" w:rsidR="00093AA2" w:rsidRDefault="00093AA2" w:rsidP="0006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9E21" w14:textId="77777777" w:rsidR="00D5210B" w:rsidRDefault="00F57F0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253548" wp14:editId="6D79FA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476CD" w14:textId="77777777" w:rsidR="00D5210B" w:rsidRDefault="0065155A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5354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7B9476CD" w14:textId="77777777" w:rsidR="00D5210B" w:rsidRDefault="0065155A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DF45" w14:textId="77777777" w:rsidR="00093AA2" w:rsidRDefault="00093AA2" w:rsidP="000678CD">
      <w:r>
        <w:separator/>
      </w:r>
    </w:p>
  </w:footnote>
  <w:footnote w:type="continuationSeparator" w:id="0">
    <w:p w14:paraId="7E8451C5" w14:textId="77777777" w:rsidR="00093AA2" w:rsidRDefault="00093AA2" w:rsidP="0006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32"/>
    <w:rsid w:val="000166FD"/>
    <w:rsid w:val="000678CD"/>
    <w:rsid w:val="00093AA2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385669"/>
    <w:rsid w:val="003D3A63"/>
    <w:rsid w:val="004B5E9D"/>
    <w:rsid w:val="0056413C"/>
    <w:rsid w:val="005E0A90"/>
    <w:rsid w:val="005E58C8"/>
    <w:rsid w:val="006127E9"/>
    <w:rsid w:val="0065155A"/>
    <w:rsid w:val="006F12E8"/>
    <w:rsid w:val="00790498"/>
    <w:rsid w:val="008C3425"/>
    <w:rsid w:val="00965BF6"/>
    <w:rsid w:val="00971E67"/>
    <w:rsid w:val="00980C9E"/>
    <w:rsid w:val="009B0BDF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CD462F"/>
    <w:rsid w:val="00D5210B"/>
    <w:rsid w:val="00E10DAD"/>
    <w:rsid w:val="00E32154"/>
    <w:rsid w:val="00E61F7B"/>
    <w:rsid w:val="00EB12EF"/>
    <w:rsid w:val="00F04679"/>
    <w:rsid w:val="00F57F04"/>
    <w:rsid w:val="00F86A93"/>
    <w:rsid w:val="00FD450E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09D23DA"/>
    <w:rsid w:val="71E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D06DD7"/>
  <w15:docId w15:val="{0F3564F7-0A31-4D26-80F1-ADFF354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678C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0678CD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BC5D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a4"/>
    <w:uiPriority w:val="99"/>
    <w:semiHidden/>
    <w:rsid w:val="000678C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locked/>
    <w:rsid w:val="000678CD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0678C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0678CD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rsid w:val="000678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semiHidden/>
    <w:rsid w:val="00BC5D9F"/>
    <w:rPr>
      <w:sz w:val="18"/>
      <w:szCs w:val="18"/>
    </w:rPr>
  </w:style>
  <w:style w:type="paragraph" w:styleId="a9">
    <w:name w:val="header"/>
    <w:basedOn w:val="a"/>
    <w:link w:val="aa"/>
    <w:uiPriority w:val="99"/>
    <w:semiHidden/>
    <w:rsid w:val="000678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a">
    <w:name w:val="页眉 字符"/>
    <w:basedOn w:val="a0"/>
    <w:link w:val="a9"/>
    <w:uiPriority w:val="99"/>
    <w:semiHidden/>
    <w:rsid w:val="00BC5D9F"/>
    <w:rPr>
      <w:sz w:val="18"/>
      <w:szCs w:val="18"/>
    </w:rPr>
  </w:style>
  <w:style w:type="paragraph" w:styleId="ab">
    <w:name w:val="Normal (Web)"/>
    <w:basedOn w:val="a"/>
    <w:uiPriority w:val="99"/>
    <w:rsid w:val="000678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0678C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rsid w:val="000678CD"/>
    <w:rPr>
      <w:rFonts w:cs="Times New Roman"/>
      <w:b/>
    </w:rPr>
  </w:style>
  <w:style w:type="character" w:styleId="ae">
    <w:name w:val="FollowedHyperlink"/>
    <w:basedOn w:val="a0"/>
    <w:uiPriority w:val="99"/>
    <w:semiHidden/>
    <w:rsid w:val="000678CD"/>
    <w:rPr>
      <w:rFonts w:cs="Times New Roman"/>
      <w:color w:val="333333"/>
      <w:u w:val="none"/>
    </w:rPr>
  </w:style>
  <w:style w:type="character" w:styleId="af">
    <w:name w:val="Hyperlink"/>
    <w:basedOn w:val="a0"/>
    <w:uiPriority w:val="99"/>
    <w:semiHidden/>
    <w:rsid w:val="000678CD"/>
    <w:rPr>
      <w:rFonts w:cs="Times New Roman"/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liang zhang</cp:lastModifiedBy>
  <cp:revision>4</cp:revision>
  <cp:lastPrinted>2020-10-26T03:07:00Z</cp:lastPrinted>
  <dcterms:created xsi:type="dcterms:W3CDTF">2020-12-16T01:08:00Z</dcterms:created>
  <dcterms:modified xsi:type="dcterms:W3CDTF">2021-12-22T08:51:00Z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