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4865" w:type="dxa"/>
        <w:jc w:val="center"/>
        <w:tblLayout w:type="fixed"/>
        <w:tblCellMar>
          <w:top w:w="0" w:type="dxa"/>
          <w:left w:w="108" w:type="dxa"/>
          <w:bottom w:w="0" w:type="dxa"/>
          <w:right w:w="108" w:type="dxa"/>
        </w:tblCellMar>
      </w:tblPr>
      <w:tblGrid>
        <w:gridCol w:w="4163"/>
        <w:gridCol w:w="3507"/>
        <w:gridCol w:w="2888"/>
        <w:gridCol w:w="4307"/>
      </w:tblGrid>
      <w:tr w14:paraId="167D7365">
        <w:tblPrEx>
          <w:tblCellMar>
            <w:top w:w="0" w:type="dxa"/>
            <w:left w:w="108" w:type="dxa"/>
            <w:bottom w:w="0" w:type="dxa"/>
            <w:right w:w="108" w:type="dxa"/>
          </w:tblCellMar>
        </w:tblPrEx>
        <w:trPr>
          <w:trHeight w:val="800" w:hRule="atLeast"/>
          <w:jc w:val="center"/>
        </w:trPr>
        <w:tc>
          <w:tcPr>
            <w:tcW w:w="14865" w:type="dxa"/>
            <w:gridSpan w:val="4"/>
            <w:tcBorders>
              <w:top w:val="nil"/>
              <w:left w:val="nil"/>
              <w:bottom w:val="nil"/>
              <w:right w:val="nil"/>
            </w:tcBorders>
            <w:shd w:val="clear" w:color="auto" w:fill="auto"/>
            <w:noWrap/>
            <w:vAlign w:val="center"/>
          </w:tcPr>
          <w:p w14:paraId="202DE7F7">
            <w:pPr>
              <w:widowControl/>
              <w:jc w:val="center"/>
              <w:textAlignment w:val="center"/>
              <w:rPr>
                <w:rFonts w:ascii="方正小标宋_GBK" w:hAnsi="方正小标宋_GBK" w:eastAsia="方正小标宋_GBK" w:cs="方正小标宋_GBK"/>
                <w:color w:val="000000"/>
                <w:sz w:val="28"/>
                <w:szCs w:val="28"/>
              </w:rPr>
            </w:pPr>
            <w:r>
              <w:rPr>
                <w:rFonts w:hint="eastAsia" w:ascii="方正小标宋_GBK" w:hAnsi="方正小标宋_GBK" w:eastAsia="方正小标宋_GBK" w:cs="方正小标宋_GBK"/>
                <w:color w:val="000000"/>
                <w:kern w:val="0"/>
                <w:sz w:val="28"/>
                <w:szCs w:val="28"/>
                <w:lang w:val="en-US" w:eastAsia="zh-CN" w:bidi="ar"/>
              </w:rPr>
              <w:t>山东鲁联矿业有限责任公司</w:t>
            </w:r>
            <w:r>
              <w:rPr>
                <w:rFonts w:hint="eastAsia" w:ascii="方正小标宋_GBK" w:hAnsi="方正小标宋_GBK" w:eastAsia="方正小标宋_GBK" w:cs="方正小标宋_GBK"/>
                <w:color w:val="000000"/>
                <w:kern w:val="0"/>
                <w:sz w:val="28"/>
                <w:szCs w:val="28"/>
                <w:lang w:bidi="ar"/>
              </w:rPr>
              <w:t>采矿权抵押备案解除信息表</w:t>
            </w:r>
          </w:p>
        </w:tc>
      </w:tr>
      <w:tr w14:paraId="16E0A800">
        <w:tblPrEx>
          <w:tblCellMar>
            <w:top w:w="0" w:type="dxa"/>
            <w:left w:w="108" w:type="dxa"/>
            <w:bottom w:w="0" w:type="dxa"/>
            <w:right w:w="108" w:type="dxa"/>
          </w:tblCellMar>
        </w:tblPrEx>
        <w:trPr>
          <w:trHeight w:val="380" w:hRule="atLeast"/>
          <w:jc w:val="center"/>
        </w:trPr>
        <w:tc>
          <w:tcPr>
            <w:tcW w:w="10558"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4C254BD5">
            <w:pPr>
              <w:widowControl/>
              <w:jc w:val="left"/>
              <w:textAlignment w:val="center"/>
              <w:rPr>
                <w:rFonts w:ascii="黑体" w:hAnsi="宋体" w:eastAsia="黑体" w:cs="黑体"/>
                <w:color w:val="000000"/>
                <w:sz w:val="22"/>
              </w:rPr>
            </w:pPr>
            <w:r>
              <w:rPr>
                <w:rFonts w:hint="eastAsia" w:ascii="黑体" w:hAnsi="宋体" w:eastAsia="黑体" w:cs="黑体"/>
                <w:color w:val="000000"/>
                <w:kern w:val="0"/>
                <w:sz w:val="22"/>
                <w:lang w:bidi="ar"/>
              </w:rPr>
              <w:t>当前状态：</w:t>
            </w:r>
            <w:r>
              <w:rPr>
                <w:rFonts w:hint="eastAsia" w:ascii="宋体" w:hAnsi="宋体" w:eastAsia="宋体" w:cs="宋体"/>
                <w:color w:val="000000"/>
                <w:kern w:val="0"/>
                <w:sz w:val="22"/>
                <w:lang w:bidi="ar"/>
              </w:rPr>
              <w:t>已批准</w:t>
            </w:r>
          </w:p>
        </w:tc>
        <w:tc>
          <w:tcPr>
            <w:tcW w:w="430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888631C">
            <w:pPr>
              <w:widowControl/>
              <w:jc w:val="left"/>
              <w:textAlignment w:val="center"/>
              <w:rPr>
                <w:rFonts w:hint="eastAsia" w:ascii="黑体" w:hAnsi="宋体" w:eastAsia="黑体" w:cs="黑体"/>
                <w:color w:val="000000"/>
                <w:kern w:val="0"/>
                <w:sz w:val="22"/>
                <w:lang w:val="en-US" w:eastAsia="zh-CN" w:bidi="ar"/>
              </w:rPr>
            </w:pPr>
            <w:r>
              <w:rPr>
                <w:rStyle w:val="20"/>
                <w:rFonts w:hint="default"/>
                <w:lang w:bidi="ar"/>
              </w:rPr>
              <w:t>批准机关</w:t>
            </w:r>
            <w:r>
              <w:rPr>
                <w:rStyle w:val="20"/>
                <w:rFonts w:hint="eastAsia" w:eastAsia="黑体"/>
                <w:lang w:eastAsia="zh-CN" w:bidi="ar"/>
              </w:rPr>
              <w:t>：济南市章丘区行政审批服务局</w:t>
            </w:r>
          </w:p>
        </w:tc>
      </w:tr>
      <w:tr w14:paraId="3FBFE286">
        <w:tblPrEx>
          <w:tblCellMar>
            <w:top w:w="0" w:type="dxa"/>
            <w:left w:w="108" w:type="dxa"/>
            <w:bottom w:w="0" w:type="dxa"/>
            <w:right w:w="108" w:type="dxa"/>
          </w:tblCellMar>
        </w:tblPrEx>
        <w:trPr>
          <w:trHeight w:val="480" w:hRule="atLeast"/>
          <w:jc w:val="center"/>
        </w:trPr>
        <w:tc>
          <w:tcPr>
            <w:tcW w:w="148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5D732">
            <w:pPr>
              <w:widowControl/>
              <w:jc w:val="left"/>
              <w:textAlignment w:val="center"/>
              <w:rPr>
                <w:rFonts w:ascii="黑体" w:hAnsi="宋体" w:eastAsia="黑体" w:cs="黑体"/>
                <w:color w:val="000000"/>
                <w:sz w:val="22"/>
              </w:rPr>
            </w:pPr>
            <w:r>
              <w:rPr>
                <w:rFonts w:hint="eastAsia" w:ascii="黑体" w:hAnsi="宋体" w:eastAsia="黑体" w:cs="黑体"/>
                <w:color w:val="000000"/>
                <w:kern w:val="0"/>
                <w:sz w:val="22"/>
                <w:lang w:bidi="ar"/>
              </w:rPr>
              <w:t>项目详情信息</w:t>
            </w:r>
          </w:p>
        </w:tc>
      </w:tr>
      <w:tr w14:paraId="1AAD7EAA">
        <w:tblPrEx>
          <w:tblCellMar>
            <w:top w:w="0" w:type="dxa"/>
            <w:left w:w="108" w:type="dxa"/>
            <w:bottom w:w="0" w:type="dxa"/>
            <w:right w:w="108" w:type="dxa"/>
          </w:tblCellMar>
        </w:tblPrEx>
        <w:trPr>
          <w:trHeight w:val="400" w:hRule="atLeast"/>
          <w:jc w:val="center"/>
        </w:trPr>
        <w:tc>
          <w:tcPr>
            <w:tcW w:w="4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AE3F">
            <w:pPr>
              <w:widowControl/>
              <w:jc w:val="center"/>
              <w:textAlignment w:val="center"/>
              <w:rPr>
                <w:rFonts w:ascii="黑体" w:hAnsi="宋体" w:eastAsia="黑体" w:cs="黑体"/>
                <w:color w:val="000000"/>
                <w:sz w:val="22"/>
              </w:rPr>
            </w:pPr>
            <w:r>
              <w:rPr>
                <w:rFonts w:hint="eastAsia" w:ascii="黑体" w:hAnsi="宋体" w:eastAsia="黑体" w:cs="黑体"/>
                <w:color w:val="000000"/>
                <w:kern w:val="0"/>
                <w:sz w:val="22"/>
                <w:lang w:bidi="ar"/>
              </w:rPr>
              <w:t>矿山名称：</w:t>
            </w:r>
          </w:p>
        </w:tc>
        <w:tc>
          <w:tcPr>
            <w:tcW w:w="3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2AC7C">
            <w:pPr>
              <w:widowControl/>
              <w:jc w:val="left"/>
              <w:textAlignment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山东鲁联矿业有限责任公司济南市章丘区十九郎矿区建筑用玄武岩矿</w:t>
            </w:r>
          </w:p>
        </w:tc>
        <w:tc>
          <w:tcPr>
            <w:tcW w:w="2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50FD9">
            <w:pPr>
              <w:widowControl/>
              <w:jc w:val="left"/>
              <w:textAlignment w:val="center"/>
              <w:rPr>
                <w:rFonts w:ascii="黑体" w:hAnsi="宋体" w:eastAsia="黑体" w:cs="黑体"/>
                <w:color w:val="000000"/>
                <w:sz w:val="22"/>
              </w:rPr>
            </w:pPr>
            <w:r>
              <w:rPr>
                <w:rFonts w:hint="eastAsia" w:ascii="黑体" w:hAnsi="宋体" w:eastAsia="黑体" w:cs="黑体"/>
                <w:color w:val="000000"/>
                <w:kern w:val="0"/>
                <w:sz w:val="22"/>
                <w:lang w:bidi="ar"/>
              </w:rPr>
              <w:t>采矿权许可证号：</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43CFE">
            <w:pPr>
              <w:widowControl/>
              <w:jc w:val="left"/>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rPr>
              <w:t>C</w:t>
            </w:r>
            <w:r>
              <w:rPr>
                <w:rFonts w:hint="eastAsia" w:ascii="宋体" w:hAnsi="宋体" w:eastAsia="宋体" w:cs="宋体"/>
                <w:color w:val="000000"/>
                <w:sz w:val="22"/>
                <w:lang w:val="en-US" w:eastAsia="zh-CN"/>
              </w:rPr>
              <w:t>3701002023097100155642</w:t>
            </w:r>
          </w:p>
        </w:tc>
      </w:tr>
      <w:tr w14:paraId="06EE224F">
        <w:tblPrEx>
          <w:tblCellMar>
            <w:top w:w="0" w:type="dxa"/>
            <w:left w:w="108" w:type="dxa"/>
            <w:bottom w:w="0" w:type="dxa"/>
            <w:right w:w="108" w:type="dxa"/>
          </w:tblCellMar>
        </w:tblPrEx>
        <w:trPr>
          <w:trHeight w:val="400" w:hRule="atLeast"/>
          <w:jc w:val="center"/>
        </w:trPr>
        <w:tc>
          <w:tcPr>
            <w:tcW w:w="4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6AAFC">
            <w:pPr>
              <w:widowControl/>
              <w:jc w:val="center"/>
              <w:textAlignment w:val="center"/>
              <w:rPr>
                <w:rFonts w:ascii="黑体" w:hAnsi="宋体" w:eastAsia="黑体" w:cs="黑体"/>
                <w:color w:val="000000"/>
                <w:sz w:val="22"/>
              </w:rPr>
            </w:pPr>
            <w:r>
              <w:rPr>
                <w:rFonts w:hint="eastAsia" w:ascii="黑体" w:hAnsi="宋体" w:eastAsia="黑体" w:cs="黑体"/>
                <w:color w:val="000000"/>
                <w:kern w:val="0"/>
                <w:sz w:val="22"/>
                <w:lang w:bidi="ar"/>
              </w:rPr>
              <w:t>许可证有效期：</w:t>
            </w:r>
          </w:p>
        </w:tc>
        <w:tc>
          <w:tcPr>
            <w:tcW w:w="107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1F8E">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sz w:val="22"/>
              </w:rPr>
              <w:t>自</w:t>
            </w:r>
            <w:r>
              <w:rPr>
                <w:rFonts w:hint="eastAsia" w:ascii="宋体" w:hAnsi="宋体" w:eastAsia="宋体" w:cs="宋体"/>
                <w:color w:val="000000"/>
                <w:sz w:val="22"/>
                <w:lang w:val="en-US" w:eastAsia="zh-CN"/>
              </w:rPr>
              <w:t>2023</w:t>
            </w:r>
            <w:r>
              <w:rPr>
                <w:rFonts w:hint="eastAsia" w:ascii="宋体" w:hAnsi="宋体" w:eastAsia="宋体" w:cs="宋体"/>
                <w:color w:val="000000"/>
                <w:sz w:val="22"/>
              </w:rPr>
              <w:t>年</w:t>
            </w:r>
            <w:r>
              <w:rPr>
                <w:rFonts w:hint="eastAsia" w:ascii="宋体" w:hAnsi="宋体" w:eastAsia="宋体" w:cs="宋体"/>
                <w:color w:val="000000"/>
                <w:sz w:val="22"/>
                <w:lang w:val="en-US" w:eastAsia="zh-CN"/>
              </w:rPr>
              <w:t>9</w:t>
            </w:r>
            <w:r>
              <w:rPr>
                <w:rFonts w:hint="eastAsia" w:ascii="宋体" w:hAnsi="宋体" w:eastAsia="宋体" w:cs="宋体"/>
                <w:color w:val="000000"/>
                <w:sz w:val="22"/>
              </w:rPr>
              <w:t>月</w:t>
            </w:r>
            <w:r>
              <w:rPr>
                <w:rFonts w:hint="eastAsia" w:ascii="宋体" w:hAnsi="宋体" w:eastAsia="宋体" w:cs="宋体"/>
                <w:color w:val="000000"/>
                <w:sz w:val="22"/>
                <w:lang w:val="en-US" w:eastAsia="zh-CN"/>
              </w:rPr>
              <w:t>13</w:t>
            </w:r>
            <w:r>
              <w:rPr>
                <w:rFonts w:hint="eastAsia" w:ascii="宋体" w:hAnsi="宋体" w:eastAsia="宋体" w:cs="宋体"/>
                <w:color w:val="000000"/>
                <w:sz w:val="22"/>
              </w:rPr>
              <w:t>日至20</w:t>
            </w:r>
            <w:r>
              <w:rPr>
                <w:rFonts w:hint="eastAsia" w:ascii="宋体" w:hAnsi="宋体" w:eastAsia="宋体" w:cs="宋体"/>
                <w:color w:val="000000"/>
                <w:sz w:val="22"/>
                <w:lang w:val="en-US" w:eastAsia="zh-CN"/>
              </w:rPr>
              <w:t>26</w:t>
            </w:r>
            <w:r>
              <w:rPr>
                <w:rFonts w:hint="eastAsia" w:ascii="宋体" w:hAnsi="宋体" w:eastAsia="宋体" w:cs="宋体"/>
                <w:color w:val="000000"/>
                <w:sz w:val="22"/>
              </w:rPr>
              <w:t>年</w:t>
            </w:r>
            <w:r>
              <w:rPr>
                <w:rFonts w:hint="eastAsia" w:ascii="宋体" w:hAnsi="宋体" w:eastAsia="宋体" w:cs="宋体"/>
                <w:color w:val="000000"/>
                <w:sz w:val="22"/>
                <w:lang w:val="en-US" w:eastAsia="zh-CN"/>
              </w:rPr>
              <w:t>9</w:t>
            </w:r>
            <w:r>
              <w:rPr>
                <w:rFonts w:hint="eastAsia" w:ascii="宋体" w:hAnsi="宋体" w:eastAsia="宋体" w:cs="宋体"/>
                <w:color w:val="000000"/>
                <w:sz w:val="22"/>
              </w:rPr>
              <w:t>月</w:t>
            </w:r>
            <w:r>
              <w:rPr>
                <w:rFonts w:hint="eastAsia" w:ascii="宋体" w:hAnsi="宋体" w:eastAsia="宋体" w:cs="宋体"/>
                <w:color w:val="000000"/>
                <w:sz w:val="22"/>
                <w:lang w:val="en-US" w:eastAsia="zh-CN"/>
              </w:rPr>
              <w:t>13</w:t>
            </w:r>
            <w:r>
              <w:rPr>
                <w:rFonts w:hint="eastAsia" w:ascii="宋体" w:hAnsi="宋体" w:eastAsia="宋体" w:cs="宋体"/>
                <w:color w:val="000000"/>
                <w:sz w:val="22"/>
              </w:rPr>
              <w:t>日</w:t>
            </w:r>
          </w:p>
        </w:tc>
      </w:tr>
      <w:tr w14:paraId="783F94B4">
        <w:tblPrEx>
          <w:tblCellMar>
            <w:top w:w="0" w:type="dxa"/>
            <w:left w:w="108" w:type="dxa"/>
            <w:bottom w:w="0" w:type="dxa"/>
            <w:right w:w="108" w:type="dxa"/>
          </w:tblCellMar>
        </w:tblPrEx>
        <w:trPr>
          <w:trHeight w:val="400" w:hRule="atLeast"/>
          <w:jc w:val="center"/>
        </w:trPr>
        <w:tc>
          <w:tcPr>
            <w:tcW w:w="4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82875">
            <w:pPr>
              <w:widowControl/>
              <w:jc w:val="center"/>
              <w:textAlignment w:val="center"/>
              <w:rPr>
                <w:rFonts w:ascii="黑体" w:hAnsi="宋体" w:eastAsia="黑体" w:cs="黑体"/>
                <w:color w:val="000000"/>
                <w:sz w:val="22"/>
              </w:rPr>
            </w:pPr>
            <w:r>
              <w:rPr>
                <w:rFonts w:hint="eastAsia" w:ascii="黑体" w:hAnsi="宋体" w:eastAsia="黑体" w:cs="黑体"/>
                <w:color w:val="000000"/>
                <w:kern w:val="0"/>
                <w:sz w:val="22"/>
                <w:lang w:bidi="ar"/>
              </w:rPr>
              <w:t>抵押期限：</w:t>
            </w:r>
          </w:p>
        </w:tc>
        <w:tc>
          <w:tcPr>
            <w:tcW w:w="107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62CD3">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sz w:val="22"/>
              </w:rPr>
              <w:t>自20</w:t>
            </w:r>
            <w:r>
              <w:rPr>
                <w:rFonts w:hint="eastAsia" w:ascii="宋体" w:hAnsi="宋体" w:eastAsia="宋体" w:cs="宋体"/>
                <w:color w:val="000000"/>
                <w:sz w:val="22"/>
                <w:lang w:val="en-US" w:eastAsia="zh-CN"/>
              </w:rPr>
              <w:t>24</w:t>
            </w:r>
            <w:r>
              <w:rPr>
                <w:rFonts w:hint="eastAsia" w:ascii="宋体" w:hAnsi="宋体" w:eastAsia="宋体" w:cs="宋体"/>
                <w:color w:val="000000"/>
                <w:sz w:val="22"/>
              </w:rPr>
              <w:t>年</w:t>
            </w:r>
            <w:r>
              <w:rPr>
                <w:rFonts w:hint="eastAsia" w:ascii="宋体" w:hAnsi="宋体" w:eastAsia="宋体" w:cs="宋体"/>
                <w:color w:val="000000"/>
                <w:sz w:val="22"/>
                <w:lang w:val="en-US" w:eastAsia="zh-CN"/>
              </w:rPr>
              <w:t>12</w:t>
            </w:r>
            <w:r>
              <w:rPr>
                <w:rFonts w:hint="eastAsia" w:ascii="宋体" w:hAnsi="宋体" w:eastAsia="宋体" w:cs="宋体"/>
                <w:color w:val="000000"/>
                <w:sz w:val="22"/>
              </w:rPr>
              <w:t>月</w:t>
            </w:r>
            <w:r>
              <w:rPr>
                <w:rFonts w:hint="eastAsia" w:ascii="宋体" w:hAnsi="宋体" w:eastAsia="宋体" w:cs="宋体"/>
                <w:color w:val="000000"/>
                <w:sz w:val="22"/>
                <w:lang w:val="en-US" w:eastAsia="zh-CN"/>
              </w:rPr>
              <w:t>20</w:t>
            </w:r>
            <w:r>
              <w:rPr>
                <w:rFonts w:hint="eastAsia" w:ascii="宋体" w:hAnsi="宋体" w:eastAsia="宋体" w:cs="宋体"/>
                <w:color w:val="000000"/>
                <w:sz w:val="22"/>
              </w:rPr>
              <w:t>日至20</w:t>
            </w:r>
            <w:r>
              <w:rPr>
                <w:rFonts w:hint="eastAsia" w:ascii="宋体" w:hAnsi="宋体" w:eastAsia="宋体" w:cs="宋体"/>
                <w:color w:val="000000"/>
                <w:sz w:val="22"/>
                <w:lang w:val="en-US" w:eastAsia="zh-CN"/>
              </w:rPr>
              <w:t>29</w:t>
            </w:r>
            <w:r>
              <w:rPr>
                <w:rFonts w:hint="eastAsia" w:ascii="宋体" w:hAnsi="宋体" w:eastAsia="宋体" w:cs="宋体"/>
                <w:color w:val="000000"/>
                <w:sz w:val="22"/>
              </w:rPr>
              <w:t>年</w:t>
            </w:r>
            <w:r>
              <w:rPr>
                <w:rFonts w:hint="eastAsia" w:ascii="宋体" w:hAnsi="宋体" w:eastAsia="宋体" w:cs="宋体"/>
                <w:color w:val="000000"/>
                <w:sz w:val="22"/>
                <w:lang w:val="en-US" w:eastAsia="zh-CN"/>
              </w:rPr>
              <w:t>12</w:t>
            </w:r>
            <w:r>
              <w:rPr>
                <w:rFonts w:hint="eastAsia" w:ascii="宋体" w:hAnsi="宋体" w:eastAsia="宋体" w:cs="宋体"/>
                <w:color w:val="000000"/>
                <w:sz w:val="22"/>
              </w:rPr>
              <w:t>月</w:t>
            </w:r>
            <w:r>
              <w:rPr>
                <w:rFonts w:hint="eastAsia" w:ascii="宋体" w:hAnsi="宋体" w:eastAsia="宋体" w:cs="宋体"/>
                <w:color w:val="000000"/>
                <w:sz w:val="22"/>
                <w:lang w:val="en-US" w:eastAsia="zh-CN"/>
              </w:rPr>
              <w:t>18</w:t>
            </w:r>
            <w:r>
              <w:rPr>
                <w:rFonts w:hint="eastAsia" w:ascii="宋体" w:hAnsi="宋体" w:eastAsia="宋体" w:cs="宋体"/>
                <w:color w:val="000000"/>
                <w:sz w:val="22"/>
              </w:rPr>
              <w:t>日</w:t>
            </w:r>
          </w:p>
        </w:tc>
      </w:tr>
      <w:tr w14:paraId="6FC1B686">
        <w:tblPrEx>
          <w:tblCellMar>
            <w:top w:w="0" w:type="dxa"/>
            <w:left w:w="108" w:type="dxa"/>
            <w:bottom w:w="0" w:type="dxa"/>
            <w:right w:w="108" w:type="dxa"/>
          </w:tblCellMar>
        </w:tblPrEx>
        <w:trPr>
          <w:trHeight w:val="400" w:hRule="atLeast"/>
          <w:jc w:val="center"/>
        </w:trPr>
        <w:tc>
          <w:tcPr>
            <w:tcW w:w="4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4493">
            <w:pPr>
              <w:widowControl/>
              <w:jc w:val="center"/>
              <w:textAlignment w:val="center"/>
              <w:rPr>
                <w:rFonts w:ascii="黑体" w:hAnsi="宋体" w:eastAsia="黑体" w:cs="黑体"/>
                <w:color w:val="000000"/>
                <w:sz w:val="22"/>
              </w:rPr>
            </w:pPr>
            <w:r>
              <w:rPr>
                <w:rFonts w:hint="eastAsia" w:ascii="黑体" w:hAnsi="宋体" w:eastAsia="黑体" w:cs="黑体"/>
                <w:color w:val="000000"/>
                <w:kern w:val="0"/>
                <w:sz w:val="22"/>
                <w:lang w:bidi="ar"/>
              </w:rPr>
              <w:t>开采矿种：</w:t>
            </w:r>
          </w:p>
        </w:tc>
        <w:tc>
          <w:tcPr>
            <w:tcW w:w="3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01FC">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建筑用玄武岩</w:t>
            </w:r>
          </w:p>
        </w:tc>
        <w:tc>
          <w:tcPr>
            <w:tcW w:w="2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7BCDD">
            <w:pPr>
              <w:widowControl/>
              <w:jc w:val="left"/>
              <w:textAlignment w:val="center"/>
              <w:rPr>
                <w:rFonts w:ascii="黑体" w:hAnsi="宋体" w:eastAsia="黑体" w:cs="黑体"/>
                <w:color w:val="000000"/>
                <w:sz w:val="22"/>
              </w:rPr>
            </w:pPr>
            <w:r>
              <w:rPr>
                <w:rFonts w:hint="eastAsia" w:ascii="黑体" w:hAnsi="宋体" w:eastAsia="黑体" w:cs="黑体"/>
                <w:color w:val="000000"/>
                <w:kern w:val="0"/>
                <w:sz w:val="22"/>
                <w:lang w:bidi="ar"/>
              </w:rPr>
              <w:t>生产规模：</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6FFB5">
            <w:pPr>
              <w:rPr>
                <w:rFonts w:ascii="宋体" w:hAnsi="宋体" w:eastAsia="宋体" w:cs="宋体"/>
                <w:color w:val="000000"/>
                <w:sz w:val="22"/>
              </w:rPr>
            </w:pPr>
            <w:r>
              <w:rPr>
                <w:rFonts w:hint="eastAsia" w:ascii="宋体" w:hAnsi="宋体" w:eastAsia="宋体" w:cs="宋体"/>
                <w:kern w:val="0"/>
                <w:szCs w:val="21"/>
                <w:lang w:val="en-US" w:eastAsia="zh-CN"/>
              </w:rPr>
              <w:t>100</w:t>
            </w:r>
            <w:r>
              <w:rPr>
                <w:rFonts w:hint="eastAsia" w:ascii="宋体" w:hAnsi="宋体" w:eastAsia="宋体" w:cs="宋体"/>
                <w:kern w:val="0"/>
                <w:szCs w:val="21"/>
              </w:rPr>
              <w:t>万</w:t>
            </w:r>
            <w:r>
              <w:rPr>
                <w:rFonts w:hint="eastAsia" w:ascii="宋体" w:hAnsi="宋体" w:eastAsia="宋体" w:cs="宋体"/>
                <w:kern w:val="0"/>
                <w:szCs w:val="21"/>
                <w:lang w:eastAsia="zh-CN"/>
              </w:rPr>
              <w:t>立方米</w:t>
            </w:r>
            <w:r>
              <w:rPr>
                <w:rFonts w:hint="eastAsia" w:ascii="宋体" w:hAnsi="宋体" w:eastAsia="宋体" w:cs="宋体"/>
                <w:kern w:val="0"/>
                <w:szCs w:val="21"/>
              </w:rPr>
              <w:t>/年</w:t>
            </w:r>
          </w:p>
        </w:tc>
      </w:tr>
      <w:tr w14:paraId="3356F407">
        <w:tblPrEx>
          <w:tblCellMar>
            <w:top w:w="0" w:type="dxa"/>
            <w:left w:w="108" w:type="dxa"/>
            <w:bottom w:w="0" w:type="dxa"/>
            <w:right w:w="108" w:type="dxa"/>
          </w:tblCellMar>
        </w:tblPrEx>
        <w:trPr>
          <w:trHeight w:val="400" w:hRule="atLeast"/>
          <w:jc w:val="center"/>
        </w:trPr>
        <w:tc>
          <w:tcPr>
            <w:tcW w:w="4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333DF">
            <w:pPr>
              <w:widowControl/>
              <w:jc w:val="center"/>
              <w:textAlignment w:val="center"/>
              <w:rPr>
                <w:rFonts w:ascii="黑体" w:hAnsi="宋体" w:eastAsia="黑体" w:cs="黑体"/>
                <w:color w:val="000000"/>
                <w:sz w:val="22"/>
              </w:rPr>
            </w:pPr>
            <w:r>
              <w:rPr>
                <w:rFonts w:hint="eastAsia" w:ascii="黑体" w:hAnsi="宋体" w:eastAsia="黑体" w:cs="黑体"/>
                <w:color w:val="000000"/>
                <w:kern w:val="0"/>
                <w:sz w:val="22"/>
                <w:lang w:bidi="ar"/>
              </w:rPr>
              <w:t>矿区面积：</w:t>
            </w:r>
          </w:p>
        </w:tc>
        <w:tc>
          <w:tcPr>
            <w:tcW w:w="3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FD866">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sz w:val="22"/>
                <w:lang w:val="en-US" w:eastAsia="zh-CN"/>
              </w:rPr>
              <w:t>0.285</w:t>
            </w:r>
            <w:r>
              <w:rPr>
                <w:rFonts w:hint="eastAsia" w:ascii="宋体" w:hAnsi="宋体" w:eastAsia="宋体" w:cs="宋体"/>
                <w:color w:val="000000"/>
                <w:sz w:val="22"/>
              </w:rPr>
              <w:t>平方公里</w:t>
            </w:r>
          </w:p>
        </w:tc>
        <w:tc>
          <w:tcPr>
            <w:tcW w:w="2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40B3E">
            <w:pPr>
              <w:widowControl/>
              <w:jc w:val="left"/>
              <w:textAlignment w:val="center"/>
              <w:rPr>
                <w:rFonts w:ascii="黑体" w:hAnsi="宋体" w:eastAsia="黑体" w:cs="黑体"/>
                <w:color w:val="000000"/>
                <w:sz w:val="22"/>
              </w:rPr>
            </w:pPr>
            <w:r>
              <w:rPr>
                <w:rFonts w:hint="eastAsia" w:ascii="黑体" w:hAnsi="宋体" w:eastAsia="黑体" w:cs="黑体"/>
                <w:color w:val="000000"/>
                <w:kern w:val="0"/>
                <w:sz w:val="22"/>
                <w:lang w:bidi="ar"/>
              </w:rPr>
              <w:t>开采方式：</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FE653">
            <w:pPr>
              <w:rPr>
                <w:rFonts w:ascii="宋体" w:hAnsi="宋体" w:eastAsia="宋体" w:cs="宋体"/>
                <w:color w:val="000000"/>
                <w:sz w:val="22"/>
              </w:rPr>
            </w:pPr>
            <w:r>
              <w:rPr>
                <w:rFonts w:hint="eastAsia" w:ascii="宋体" w:hAnsi="宋体" w:eastAsia="宋体" w:cs="宋体"/>
                <w:kern w:val="0"/>
                <w:sz w:val="24"/>
                <w:szCs w:val="24"/>
                <w:lang w:eastAsia="zh-CN"/>
              </w:rPr>
              <w:t>露天</w:t>
            </w:r>
            <w:r>
              <w:rPr>
                <w:rFonts w:hint="eastAsia" w:ascii="宋体" w:hAnsi="宋体" w:eastAsia="宋体" w:cs="宋体"/>
                <w:kern w:val="0"/>
                <w:sz w:val="24"/>
                <w:szCs w:val="24"/>
              </w:rPr>
              <w:t>开采</w:t>
            </w:r>
          </w:p>
        </w:tc>
      </w:tr>
      <w:tr w14:paraId="23C9A983">
        <w:tblPrEx>
          <w:tblCellMar>
            <w:top w:w="0" w:type="dxa"/>
            <w:left w:w="108" w:type="dxa"/>
            <w:bottom w:w="0" w:type="dxa"/>
            <w:right w:w="108" w:type="dxa"/>
          </w:tblCellMar>
        </w:tblPrEx>
        <w:trPr>
          <w:trHeight w:val="400" w:hRule="atLeast"/>
          <w:jc w:val="center"/>
        </w:trPr>
        <w:tc>
          <w:tcPr>
            <w:tcW w:w="4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67E1">
            <w:pPr>
              <w:widowControl/>
              <w:jc w:val="center"/>
              <w:textAlignment w:val="center"/>
              <w:rPr>
                <w:rFonts w:ascii="黑体" w:hAnsi="宋体" w:eastAsia="黑体" w:cs="黑体"/>
                <w:color w:val="000000"/>
                <w:sz w:val="22"/>
              </w:rPr>
            </w:pPr>
            <w:r>
              <w:rPr>
                <w:rFonts w:hint="eastAsia" w:ascii="黑体" w:hAnsi="宋体" w:eastAsia="黑体" w:cs="黑体"/>
                <w:color w:val="000000"/>
                <w:kern w:val="0"/>
                <w:sz w:val="22"/>
                <w:lang w:bidi="ar"/>
              </w:rPr>
              <w:t>采矿权人：</w:t>
            </w:r>
          </w:p>
        </w:tc>
        <w:tc>
          <w:tcPr>
            <w:tcW w:w="3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B865">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山东鲁联矿业有限责任公司</w:t>
            </w:r>
          </w:p>
        </w:tc>
        <w:tc>
          <w:tcPr>
            <w:tcW w:w="2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DF69">
            <w:pPr>
              <w:widowControl/>
              <w:jc w:val="left"/>
              <w:textAlignment w:val="center"/>
              <w:rPr>
                <w:rFonts w:ascii="黑体" w:hAnsi="宋体" w:eastAsia="黑体" w:cs="黑体"/>
                <w:color w:val="000000"/>
                <w:sz w:val="22"/>
              </w:rPr>
            </w:pPr>
            <w:r>
              <w:rPr>
                <w:rFonts w:hint="eastAsia" w:ascii="黑体" w:hAnsi="宋体" w:eastAsia="黑体" w:cs="黑体"/>
                <w:color w:val="000000"/>
                <w:kern w:val="0"/>
                <w:sz w:val="22"/>
                <w:lang w:bidi="ar"/>
              </w:rPr>
              <w:t>统一社会信用代码：</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D9520">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91370181MAC5R45978</w:t>
            </w:r>
          </w:p>
        </w:tc>
      </w:tr>
      <w:tr w14:paraId="197AE494">
        <w:tblPrEx>
          <w:tblCellMar>
            <w:top w:w="0" w:type="dxa"/>
            <w:left w:w="108" w:type="dxa"/>
            <w:bottom w:w="0" w:type="dxa"/>
            <w:right w:w="108" w:type="dxa"/>
          </w:tblCellMar>
        </w:tblPrEx>
        <w:trPr>
          <w:trHeight w:val="1020" w:hRule="atLeast"/>
          <w:jc w:val="center"/>
        </w:trPr>
        <w:tc>
          <w:tcPr>
            <w:tcW w:w="4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9655">
            <w:pPr>
              <w:widowControl/>
              <w:jc w:val="center"/>
              <w:textAlignment w:val="center"/>
              <w:rPr>
                <w:rFonts w:ascii="黑体" w:hAnsi="宋体" w:eastAsia="黑体" w:cs="黑体"/>
                <w:color w:val="000000"/>
                <w:sz w:val="22"/>
              </w:rPr>
            </w:pPr>
            <w:r>
              <w:rPr>
                <w:rFonts w:hint="eastAsia" w:ascii="黑体" w:hAnsi="宋体" w:eastAsia="黑体" w:cs="黑体"/>
                <w:color w:val="000000"/>
                <w:kern w:val="0"/>
                <w:sz w:val="22"/>
                <w:lang w:bidi="ar"/>
              </w:rPr>
              <w:t>第1位</w:t>
            </w:r>
            <w:r>
              <w:rPr>
                <w:rFonts w:hint="eastAsia" w:ascii="黑体" w:hAnsi="宋体" w:eastAsia="黑体" w:cs="黑体"/>
                <w:color w:val="000000"/>
                <w:kern w:val="0"/>
                <w:sz w:val="22"/>
                <w:lang w:bidi="ar"/>
              </w:rPr>
              <w:br w:type="textWrapping"/>
            </w:r>
            <w:r>
              <w:rPr>
                <w:rFonts w:hint="eastAsia" w:ascii="黑体" w:hAnsi="宋体" w:eastAsia="黑体" w:cs="黑体"/>
                <w:color w:val="000000"/>
                <w:kern w:val="0"/>
                <w:sz w:val="22"/>
                <w:lang w:bidi="ar"/>
              </w:rPr>
              <w:t>抵押权人名称：</w:t>
            </w:r>
          </w:p>
        </w:tc>
        <w:tc>
          <w:tcPr>
            <w:tcW w:w="3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5A646">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兴业银行股份有限公司济南分行</w:t>
            </w:r>
          </w:p>
        </w:tc>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7E65">
            <w:pPr>
              <w:widowControl/>
              <w:jc w:val="left"/>
              <w:textAlignment w:val="center"/>
              <w:rPr>
                <w:rFonts w:ascii="黑体" w:hAnsi="宋体" w:eastAsia="黑体" w:cs="黑体"/>
                <w:color w:val="000000"/>
                <w:sz w:val="22"/>
              </w:rPr>
            </w:pPr>
            <w:r>
              <w:rPr>
                <w:rFonts w:hint="eastAsia" w:ascii="黑体" w:hAnsi="宋体" w:eastAsia="黑体" w:cs="黑体"/>
                <w:color w:val="000000"/>
                <w:kern w:val="0"/>
                <w:sz w:val="22"/>
                <w:lang w:bidi="ar"/>
              </w:rPr>
              <w:t>第1位抵押权人名称</w:t>
            </w:r>
            <w:bookmarkStart w:id="0" w:name="_GoBack"/>
            <w:bookmarkEnd w:id="0"/>
            <w:r>
              <w:rPr>
                <w:rFonts w:hint="eastAsia" w:ascii="黑体" w:hAnsi="宋体" w:eastAsia="黑体" w:cs="黑体"/>
                <w:color w:val="000000"/>
                <w:kern w:val="0"/>
                <w:sz w:val="22"/>
                <w:lang w:bidi="ar"/>
              </w:rPr>
              <w:br w:type="textWrapping"/>
            </w:r>
            <w:r>
              <w:rPr>
                <w:rFonts w:hint="eastAsia" w:ascii="黑体" w:hAnsi="宋体" w:eastAsia="黑体" w:cs="黑体"/>
                <w:color w:val="000000"/>
                <w:kern w:val="0"/>
                <w:sz w:val="22"/>
                <w:lang w:bidi="ar"/>
              </w:rPr>
              <w:t>统一社会信用代码：</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F162">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91370100729272131T</w:t>
            </w:r>
          </w:p>
        </w:tc>
      </w:tr>
      <w:tr w14:paraId="3F8C1BC7">
        <w:tblPrEx>
          <w:tblCellMar>
            <w:top w:w="0" w:type="dxa"/>
            <w:left w:w="108" w:type="dxa"/>
            <w:bottom w:w="0" w:type="dxa"/>
            <w:right w:w="108" w:type="dxa"/>
          </w:tblCellMar>
        </w:tblPrEx>
        <w:trPr>
          <w:trHeight w:val="780" w:hRule="atLeast"/>
          <w:jc w:val="center"/>
        </w:trPr>
        <w:tc>
          <w:tcPr>
            <w:tcW w:w="4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1D0F">
            <w:pPr>
              <w:widowControl/>
              <w:jc w:val="center"/>
              <w:textAlignment w:val="center"/>
              <w:rPr>
                <w:rFonts w:ascii="黑体" w:hAnsi="宋体" w:eastAsia="黑体" w:cs="黑体"/>
                <w:color w:val="000000"/>
                <w:sz w:val="22"/>
              </w:rPr>
            </w:pPr>
            <w:r>
              <w:rPr>
                <w:rFonts w:hint="eastAsia" w:ascii="黑体" w:hAnsi="宋体" w:eastAsia="黑体" w:cs="黑体"/>
                <w:color w:val="000000"/>
                <w:kern w:val="0"/>
                <w:sz w:val="22"/>
                <w:lang w:bidi="ar"/>
              </w:rPr>
              <w:t>第2位</w:t>
            </w:r>
            <w:r>
              <w:rPr>
                <w:rFonts w:hint="eastAsia" w:ascii="黑体" w:hAnsi="宋体" w:eastAsia="黑体" w:cs="黑体"/>
                <w:color w:val="000000"/>
                <w:kern w:val="0"/>
                <w:sz w:val="22"/>
                <w:lang w:bidi="ar"/>
              </w:rPr>
              <w:br w:type="textWrapping"/>
            </w:r>
            <w:r>
              <w:rPr>
                <w:rFonts w:hint="eastAsia" w:ascii="黑体" w:hAnsi="宋体" w:eastAsia="黑体" w:cs="黑体"/>
                <w:color w:val="000000"/>
                <w:kern w:val="0"/>
                <w:sz w:val="22"/>
                <w:lang w:bidi="ar"/>
              </w:rPr>
              <w:t>抵押权人名称：</w:t>
            </w:r>
          </w:p>
        </w:tc>
        <w:tc>
          <w:tcPr>
            <w:tcW w:w="3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B09EF">
            <w:pPr>
              <w:rPr>
                <w:rFonts w:ascii="宋体" w:hAnsi="宋体" w:eastAsia="宋体" w:cs="宋体"/>
                <w:color w:val="000000"/>
                <w:sz w:val="22"/>
              </w:rPr>
            </w:pPr>
          </w:p>
        </w:tc>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20F0">
            <w:pPr>
              <w:widowControl/>
              <w:jc w:val="left"/>
              <w:textAlignment w:val="center"/>
              <w:rPr>
                <w:rFonts w:ascii="黑体" w:hAnsi="宋体" w:eastAsia="黑体" w:cs="黑体"/>
                <w:color w:val="000000"/>
                <w:sz w:val="22"/>
              </w:rPr>
            </w:pPr>
            <w:r>
              <w:rPr>
                <w:rFonts w:hint="eastAsia" w:ascii="黑体" w:hAnsi="宋体" w:eastAsia="黑体" w:cs="黑体"/>
                <w:color w:val="000000"/>
                <w:kern w:val="0"/>
                <w:sz w:val="22"/>
                <w:lang w:bidi="ar"/>
              </w:rPr>
              <w:t>第2位抵押权人名称</w:t>
            </w:r>
            <w:r>
              <w:rPr>
                <w:rFonts w:hint="eastAsia" w:ascii="黑体" w:hAnsi="宋体" w:eastAsia="黑体" w:cs="黑体"/>
                <w:color w:val="000000"/>
                <w:kern w:val="0"/>
                <w:sz w:val="22"/>
                <w:lang w:bidi="ar"/>
              </w:rPr>
              <w:br w:type="textWrapping"/>
            </w:r>
            <w:r>
              <w:rPr>
                <w:rFonts w:hint="eastAsia" w:ascii="黑体" w:hAnsi="宋体" w:eastAsia="黑体" w:cs="黑体"/>
                <w:color w:val="000000"/>
                <w:kern w:val="0"/>
                <w:sz w:val="22"/>
                <w:lang w:bidi="ar"/>
              </w:rPr>
              <w:t>统一社会信用代码：</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812BD">
            <w:pPr>
              <w:rPr>
                <w:rFonts w:ascii="宋体" w:hAnsi="宋体" w:eastAsia="宋体" w:cs="宋体"/>
                <w:color w:val="000000"/>
                <w:sz w:val="22"/>
              </w:rPr>
            </w:pPr>
          </w:p>
        </w:tc>
      </w:tr>
      <w:tr w14:paraId="63B116A2">
        <w:tblPrEx>
          <w:tblCellMar>
            <w:top w:w="0" w:type="dxa"/>
            <w:left w:w="108" w:type="dxa"/>
            <w:bottom w:w="0" w:type="dxa"/>
            <w:right w:w="108" w:type="dxa"/>
          </w:tblCellMar>
        </w:tblPrEx>
        <w:trPr>
          <w:trHeight w:val="760" w:hRule="atLeast"/>
          <w:jc w:val="center"/>
        </w:trPr>
        <w:tc>
          <w:tcPr>
            <w:tcW w:w="4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B805">
            <w:pPr>
              <w:widowControl/>
              <w:jc w:val="center"/>
              <w:textAlignment w:val="center"/>
              <w:rPr>
                <w:rFonts w:ascii="黑体" w:hAnsi="宋体" w:eastAsia="黑体" w:cs="黑体"/>
                <w:color w:val="000000"/>
                <w:sz w:val="22"/>
              </w:rPr>
            </w:pPr>
            <w:r>
              <w:rPr>
                <w:rFonts w:hint="eastAsia" w:ascii="黑体" w:hAnsi="宋体" w:eastAsia="黑体" w:cs="黑体"/>
                <w:color w:val="000000"/>
                <w:kern w:val="0"/>
                <w:sz w:val="22"/>
                <w:lang w:bidi="ar"/>
              </w:rPr>
              <w:t>第x位</w:t>
            </w:r>
            <w:r>
              <w:rPr>
                <w:rFonts w:hint="eastAsia" w:ascii="黑体" w:hAnsi="宋体" w:eastAsia="黑体" w:cs="黑体"/>
                <w:color w:val="000000"/>
                <w:kern w:val="0"/>
                <w:sz w:val="22"/>
                <w:lang w:bidi="ar"/>
              </w:rPr>
              <w:br w:type="textWrapping"/>
            </w:r>
            <w:r>
              <w:rPr>
                <w:rFonts w:hint="eastAsia" w:ascii="黑体" w:hAnsi="宋体" w:eastAsia="黑体" w:cs="黑体"/>
                <w:color w:val="000000"/>
                <w:kern w:val="0"/>
                <w:sz w:val="22"/>
                <w:lang w:bidi="ar"/>
              </w:rPr>
              <w:t>抵押权人名称：</w:t>
            </w:r>
          </w:p>
        </w:tc>
        <w:tc>
          <w:tcPr>
            <w:tcW w:w="3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6D0E">
            <w:pPr>
              <w:rPr>
                <w:rFonts w:ascii="宋体" w:hAnsi="宋体" w:eastAsia="宋体" w:cs="宋体"/>
                <w:color w:val="000000"/>
                <w:sz w:val="22"/>
              </w:rPr>
            </w:pPr>
          </w:p>
        </w:tc>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5DE0">
            <w:pPr>
              <w:widowControl/>
              <w:jc w:val="left"/>
              <w:textAlignment w:val="center"/>
              <w:rPr>
                <w:rFonts w:ascii="黑体" w:hAnsi="宋体" w:eastAsia="黑体" w:cs="黑体"/>
                <w:color w:val="000000"/>
                <w:sz w:val="22"/>
              </w:rPr>
            </w:pPr>
            <w:r>
              <w:rPr>
                <w:rFonts w:hint="eastAsia" w:ascii="黑体" w:hAnsi="宋体" w:eastAsia="黑体" w:cs="黑体"/>
                <w:color w:val="000000"/>
                <w:kern w:val="0"/>
                <w:sz w:val="22"/>
                <w:lang w:bidi="ar"/>
              </w:rPr>
              <w:t>第x位抵押权人名称</w:t>
            </w:r>
            <w:r>
              <w:rPr>
                <w:rFonts w:hint="eastAsia" w:ascii="黑体" w:hAnsi="宋体" w:eastAsia="黑体" w:cs="黑体"/>
                <w:color w:val="000000"/>
                <w:kern w:val="0"/>
                <w:sz w:val="22"/>
                <w:lang w:bidi="ar"/>
              </w:rPr>
              <w:br w:type="textWrapping"/>
            </w:r>
            <w:r>
              <w:rPr>
                <w:rFonts w:hint="eastAsia" w:ascii="黑体" w:hAnsi="宋体" w:eastAsia="黑体" w:cs="黑体"/>
                <w:color w:val="000000"/>
                <w:kern w:val="0"/>
                <w:sz w:val="22"/>
                <w:lang w:bidi="ar"/>
              </w:rPr>
              <w:t>统一社会信用代码：</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4811D">
            <w:pPr>
              <w:rPr>
                <w:rFonts w:ascii="宋体" w:hAnsi="宋体" w:eastAsia="宋体" w:cs="宋体"/>
                <w:color w:val="000000"/>
                <w:sz w:val="22"/>
              </w:rPr>
            </w:pPr>
          </w:p>
        </w:tc>
      </w:tr>
      <w:tr w14:paraId="4B35DEE0">
        <w:tblPrEx>
          <w:tblCellMar>
            <w:top w:w="0" w:type="dxa"/>
            <w:left w:w="108" w:type="dxa"/>
            <w:bottom w:w="0" w:type="dxa"/>
            <w:right w:w="108" w:type="dxa"/>
          </w:tblCellMar>
        </w:tblPrEx>
        <w:trPr>
          <w:trHeight w:val="520" w:hRule="atLeast"/>
          <w:jc w:val="center"/>
        </w:trPr>
        <w:tc>
          <w:tcPr>
            <w:tcW w:w="4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306DB">
            <w:pPr>
              <w:widowControl/>
              <w:jc w:val="center"/>
              <w:textAlignment w:val="center"/>
              <w:rPr>
                <w:rFonts w:ascii="黑体" w:hAnsi="宋体" w:eastAsia="黑体" w:cs="黑体"/>
                <w:color w:val="000000"/>
                <w:sz w:val="22"/>
              </w:rPr>
            </w:pPr>
            <w:r>
              <w:rPr>
                <w:rFonts w:hint="eastAsia" w:ascii="黑体" w:hAnsi="宋体" w:eastAsia="黑体" w:cs="黑体"/>
                <w:color w:val="000000"/>
                <w:kern w:val="0"/>
                <w:sz w:val="22"/>
                <w:lang w:bidi="ar"/>
              </w:rPr>
              <w:t>解抵押状态</w:t>
            </w:r>
          </w:p>
        </w:tc>
        <w:tc>
          <w:tcPr>
            <w:tcW w:w="107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6BC77">
            <w:pPr>
              <w:widowControl/>
              <w:jc w:val="center"/>
              <w:textAlignment w:val="center"/>
              <w:rPr>
                <w:rFonts w:ascii="宋体" w:hAnsi="宋体" w:eastAsia="宋体" w:cs="宋体"/>
                <w:color w:val="000000"/>
                <w:sz w:val="22"/>
              </w:rPr>
            </w:pPr>
            <w:r>
              <w:rPr>
                <w:rFonts w:hint="eastAsia" w:ascii="宋体" w:hAnsi="宋体" w:eastAsia="宋体" w:cs="宋体"/>
                <w:b/>
                <w:bCs/>
                <w:color w:val="000000"/>
                <w:kern w:val="0"/>
                <w:sz w:val="22"/>
                <w:lang w:bidi="ar"/>
              </w:rPr>
              <w:t>解除抵押</w:t>
            </w:r>
          </w:p>
        </w:tc>
      </w:tr>
    </w:tbl>
    <w:p w14:paraId="4C95748A">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eastAsia="仿宋_GB2312"/>
          <w:sz w:val="32"/>
          <w:szCs w:val="32"/>
        </w:rPr>
      </w:pPr>
    </w:p>
    <w:sectPr>
      <w:headerReference r:id="rId3" w:type="default"/>
      <w:footerReference r:id="rId4" w:type="default"/>
      <w:footerReference r:id="rId5" w:type="even"/>
      <w:type w:val="continuous"/>
      <w:pgSz w:w="16838" w:h="11906" w:orient="landscape"/>
      <w:pgMar w:top="1797" w:right="1440" w:bottom="1797" w:left="1440"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5325235"/>
      <w:docPartObj>
        <w:docPartGallery w:val="autotext"/>
      </w:docPartObj>
    </w:sdtPr>
    <w:sdtEndPr>
      <w:rPr>
        <w:rFonts w:ascii="宋体" w:hAnsi="宋体" w:eastAsia="宋体"/>
        <w:sz w:val="28"/>
        <w:szCs w:val="28"/>
      </w:rPr>
    </w:sdtEndPr>
    <w:sdtContent>
      <w:p w14:paraId="2EA771C9">
        <w:pPr>
          <w:pStyle w:val="6"/>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9625039"/>
      <w:docPartObj>
        <w:docPartGallery w:val="autotext"/>
      </w:docPartObj>
    </w:sdtPr>
    <w:sdtEndPr>
      <w:rPr>
        <w:rFonts w:ascii="宋体" w:hAnsi="宋体" w:eastAsia="宋体"/>
        <w:sz w:val="28"/>
        <w:szCs w:val="28"/>
      </w:rPr>
    </w:sdtEndPr>
    <w:sdtContent>
      <w:p w14:paraId="6EEC96EC">
        <w:pPr>
          <w:pStyle w:val="6"/>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4-</w:t>
        </w:r>
        <w:r>
          <w:rPr>
            <w:rFonts w:ascii="宋体" w:hAnsi="宋体" w:eastAsia="宋体"/>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2A6D1">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Y2QwNGNlZDc2NDhkMGYwNjI3ZDA4NzU2N2ExMTEifQ=="/>
  </w:docVars>
  <w:rsids>
    <w:rsidRoot w:val="009038BD"/>
    <w:rsid w:val="0000096B"/>
    <w:rsid w:val="0001207B"/>
    <w:rsid w:val="000B0C04"/>
    <w:rsid w:val="000E44ED"/>
    <w:rsid w:val="000F2CC7"/>
    <w:rsid w:val="001172D9"/>
    <w:rsid w:val="00133F46"/>
    <w:rsid w:val="00164DBE"/>
    <w:rsid w:val="00180A7D"/>
    <w:rsid w:val="0018257D"/>
    <w:rsid w:val="00192EEE"/>
    <w:rsid w:val="00194141"/>
    <w:rsid w:val="001A484A"/>
    <w:rsid w:val="001F5B6E"/>
    <w:rsid w:val="00240DC9"/>
    <w:rsid w:val="00267FF8"/>
    <w:rsid w:val="002737DD"/>
    <w:rsid w:val="00285F49"/>
    <w:rsid w:val="0028684A"/>
    <w:rsid w:val="00291B0E"/>
    <w:rsid w:val="002936DB"/>
    <w:rsid w:val="002F75FE"/>
    <w:rsid w:val="00310FA4"/>
    <w:rsid w:val="00332BAE"/>
    <w:rsid w:val="00380441"/>
    <w:rsid w:val="0038072F"/>
    <w:rsid w:val="00397DBB"/>
    <w:rsid w:val="00413BD6"/>
    <w:rsid w:val="00430DE2"/>
    <w:rsid w:val="004645E3"/>
    <w:rsid w:val="004C15A3"/>
    <w:rsid w:val="004F695F"/>
    <w:rsid w:val="00500912"/>
    <w:rsid w:val="005210B7"/>
    <w:rsid w:val="00522C67"/>
    <w:rsid w:val="00582F48"/>
    <w:rsid w:val="00584C2B"/>
    <w:rsid w:val="005A457A"/>
    <w:rsid w:val="005C71CC"/>
    <w:rsid w:val="005D6D28"/>
    <w:rsid w:val="005D70DF"/>
    <w:rsid w:val="005E1A57"/>
    <w:rsid w:val="00603920"/>
    <w:rsid w:val="00625294"/>
    <w:rsid w:val="00636818"/>
    <w:rsid w:val="0067423A"/>
    <w:rsid w:val="006A0C21"/>
    <w:rsid w:val="006C0962"/>
    <w:rsid w:val="006D4AC9"/>
    <w:rsid w:val="0070549A"/>
    <w:rsid w:val="00733FD5"/>
    <w:rsid w:val="007558A1"/>
    <w:rsid w:val="00765020"/>
    <w:rsid w:val="007755B3"/>
    <w:rsid w:val="007B13A9"/>
    <w:rsid w:val="00813181"/>
    <w:rsid w:val="00827762"/>
    <w:rsid w:val="00867C81"/>
    <w:rsid w:val="00877754"/>
    <w:rsid w:val="00887BFC"/>
    <w:rsid w:val="008935EC"/>
    <w:rsid w:val="008C3C00"/>
    <w:rsid w:val="008C4923"/>
    <w:rsid w:val="008E5122"/>
    <w:rsid w:val="009038BD"/>
    <w:rsid w:val="00951FE1"/>
    <w:rsid w:val="00965ADD"/>
    <w:rsid w:val="00970190"/>
    <w:rsid w:val="009B58E2"/>
    <w:rsid w:val="009C0E58"/>
    <w:rsid w:val="00A111B4"/>
    <w:rsid w:val="00A6463C"/>
    <w:rsid w:val="00A95140"/>
    <w:rsid w:val="00B60FB1"/>
    <w:rsid w:val="00B64106"/>
    <w:rsid w:val="00B779EB"/>
    <w:rsid w:val="00BA2BDD"/>
    <w:rsid w:val="00BA4314"/>
    <w:rsid w:val="00BC45D5"/>
    <w:rsid w:val="00C14811"/>
    <w:rsid w:val="00C53620"/>
    <w:rsid w:val="00C8028C"/>
    <w:rsid w:val="00CB570D"/>
    <w:rsid w:val="00CB7A5C"/>
    <w:rsid w:val="00CD3998"/>
    <w:rsid w:val="00D0110D"/>
    <w:rsid w:val="00D23957"/>
    <w:rsid w:val="00D2718C"/>
    <w:rsid w:val="00D720FB"/>
    <w:rsid w:val="00DB3A31"/>
    <w:rsid w:val="00DE603E"/>
    <w:rsid w:val="00DF0191"/>
    <w:rsid w:val="00DF32F5"/>
    <w:rsid w:val="00E257CB"/>
    <w:rsid w:val="00E325DC"/>
    <w:rsid w:val="00E65A0D"/>
    <w:rsid w:val="00E7146D"/>
    <w:rsid w:val="00EA6B87"/>
    <w:rsid w:val="00ED068C"/>
    <w:rsid w:val="00ED4B8A"/>
    <w:rsid w:val="00EF68F0"/>
    <w:rsid w:val="00F008F4"/>
    <w:rsid w:val="00F25738"/>
    <w:rsid w:val="00FB4DDA"/>
    <w:rsid w:val="00FF187E"/>
    <w:rsid w:val="01FB40D3"/>
    <w:rsid w:val="060273BE"/>
    <w:rsid w:val="09720C3E"/>
    <w:rsid w:val="0C825B1D"/>
    <w:rsid w:val="0CF90255"/>
    <w:rsid w:val="0D761716"/>
    <w:rsid w:val="0E860ADD"/>
    <w:rsid w:val="14F651CE"/>
    <w:rsid w:val="1882366E"/>
    <w:rsid w:val="1A7F68FC"/>
    <w:rsid w:val="1AA24B2F"/>
    <w:rsid w:val="1EBC3110"/>
    <w:rsid w:val="2CE95F14"/>
    <w:rsid w:val="306D3401"/>
    <w:rsid w:val="39252CBA"/>
    <w:rsid w:val="3A9248CD"/>
    <w:rsid w:val="3AF670E5"/>
    <w:rsid w:val="3E2213E5"/>
    <w:rsid w:val="409E1650"/>
    <w:rsid w:val="4110479E"/>
    <w:rsid w:val="421F2605"/>
    <w:rsid w:val="43653AA5"/>
    <w:rsid w:val="45D25CEB"/>
    <w:rsid w:val="47953C4F"/>
    <w:rsid w:val="48F3424B"/>
    <w:rsid w:val="494B2817"/>
    <w:rsid w:val="4A39002E"/>
    <w:rsid w:val="4BBC4EE6"/>
    <w:rsid w:val="51147713"/>
    <w:rsid w:val="54947D06"/>
    <w:rsid w:val="591613AB"/>
    <w:rsid w:val="5D172CE4"/>
    <w:rsid w:val="5DEB5F1F"/>
    <w:rsid w:val="5E5C460D"/>
    <w:rsid w:val="5F5352B1"/>
    <w:rsid w:val="64346175"/>
    <w:rsid w:val="70FD1796"/>
    <w:rsid w:val="71722CDF"/>
    <w:rsid w:val="728105B4"/>
    <w:rsid w:val="7747230A"/>
    <w:rsid w:val="77977F09"/>
    <w:rsid w:val="7BD445AD"/>
    <w:rsid w:val="7E5971A9"/>
    <w:rsid w:val="7FFBAE3B"/>
    <w:rsid w:val="DEEF85FE"/>
    <w:rsid w:val="E2DF3114"/>
    <w:rsid w:val="EC6B48EE"/>
    <w:rsid w:val="EFBA4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0"/>
    <w:autoRedefine/>
    <w:qFormat/>
    <w:uiPriority w:val="9"/>
    <w:pPr>
      <w:keepNext/>
      <w:keepLines/>
      <w:spacing w:before="340" w:after="330" w:line="578" w:lineRule="auto"/>
      <w:jc w:val="center"/>
      <w:outlineLvl w:val="0"/>
    </w:pPr>
    <w:rPr>
      <w:rFonts w:eastAsia="宋体"/>
      <w:b/>
      <w:bCs/>
      <w:kern w:val="44"/>
      <w:sz w:val="44"/>
      <w:szCs w:val="44"/>
    </w:rPr>
  </w:style>
  <w:style w:type="paragraph" w:styleId="3">
    <w:name w:val="heading 2"/>
    <w:basedOn w:val="1"/>
    <w:next w:val="1"/>
    <w:link w:val="11"/>
    <w:qFormat/>
    <w:uiPriority w:val="9"/>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12"/>
    <w:autoRedefine/>
    <w:qFormat/>
    <w:uiPriority w:val="9"/>
    <w:pPr>
      <w:keepNext/>
      <w:keepLines/>
      <w:spacing w:before="260" w:after="260" w:line="416" w:lineRule="auto"/>
      <w:outlineLvl w:val="2"/>
    </w:pPr>
    <w:rPr>
      <w:b/>
      <w:bCs/>
      <w:sz w:val="32"/>
      <w:szCs w:val="32"/>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5">
    <w:name w:val="Balloon Text"/>
    <w:basedOn w:val="1"/>
    <w:link w:val="13"/>
    <w:autoRedefine/>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标题 1 字符"/>
    <w:basedOn w:val="9"/>
    <w:link w:val="2"/>
    <w:autoRedefine/>
    <w:qFormat/>
    <w:uiPriority w:val="9"/>
    <w:rPr>
      <w:rFonts w:eastAsia="宋体"/>
      <w:b/>
      <w:bCs/>
      <w:kern w:val="44"/>
      <w:sz w:val="44"/>
      <w:szCs w:val="44"/>
    </w:rPr>
  </w:style>
  <w:style w:type="character" w:customStyle="1" w:styleId="11">
    <w:name w:val="标题 2 字符"/>
    <w:basedOn w:val="9"/>
    <w:link w:val="3"/>
    <w:autoRedefine/>
    <w:semiHidden/>
    <w:qFormat/>
    <w:uiPriority w:val="9"/>
    <w:rPr>
      <w:rFonts w:ascii="等线 Light" w:hAnsi="等线 Light" w:eastAsia="等线 Light" w:cs="Times New Roman"/>
      <w:b/>
      <w:bCs/>
      <w:sz w:val="32"/>
      <w:szCs w:val="32"/>
    </w:rPr>
  </w:style>
  <w:style w:type="character" w:customStyle="1" w:styleId="12">
    <w:name w:val="标题 3 字符"/>
    <w:basedOn w:val="9"/>
    <w:link w:val="4"/>
    <w:autoRedefine/>
    <w:semiHidden/>
    <w:qFormat/>
    <w:uiPriority w:val="9"/>
    <w:rPr>
      <w:b/>
      <w:bCs/>
      <w:kern w:val="2"/>
      <w:sz w:val="32"/>
      <w:szCs w:val="32"/>
    </w:rPr>
  </w:style>
  <w:style w:type="character" w:customStyle="1" w:styleId="13">
    <w:name w:val="批注框文本 字符"/>
    <w:basedOn w:val="9"/>
    <w:link w:val="5"/>
    <w:autoRedefine/>
    <w:semiHidden/>
    <w:qFormat/>
    <w:uiPriority w:val="99"/>
    <w:rPr>
      <w:kern w:val="2"/>
      <w:sz w:val="18"/>
      <w:szCs w:val="18"/>
    </w:rPr>
  </w:style>
  <w:style w:type="character" w:customStyle="1" w:styleId="14">
    <w:name w:val="页脚 字符"/>
    <w:basedOn w:val="9"/>
    <w:link w:val="6"/>
    <w:autoRedefine/>
    <w:qFormat/>
    <w:uiPriority w:val="99"/>
    <w:rPr>
      <w:sz w:val="18"/>
      <w:szCs w:val="18"/>
    </w:rPr>
  </w:style>
  <w:style w:type="character" w:customStyle="1" w:styleId="15">
    <w:name w:val="页眉 字符"/>
    <w:basedOn w:val="9"/>
    <w:link w:val="7"/>
    <w:autoRedefine/>
    <w:semiHidden/>
    <w:qFormat/>
    <w:uiPriority w:val="99"/>
    <w:rPr>
      <w:sz w:val="18"/>
      <w:szCs w:val="18"/>
    </w:rPr>
  </w:style>
  <w:style w:type="character" w:customStyle="1" w:styleId="16">
    <w:name w:val="二级标题{858D7CFB-ED40-4347-BF05-701D383B685F}"/>
    <w:link w:val="17"/>
    <w:autoRedefine/>
    <w:qFormat/>
    <w:uiPriority w:val="0"/>
    <w:rPr>
      <w:rFonts w:ascii="Times New Roman" w:hAnsi="Times New Roman" w:eastAsia="楷体_GB2312"/>
    </w:rPr>
  </w:style>
  <w:style w:type="paragraph" w:customStyle="1" w:styleId="17">
    <w:name w:val="二级标题"/>
    <w:basedOn w:val="4"/>
    <w:next w:val="1"/>
    <w:link w:val="16"/>
    <w:autoRedefine/>
    <w:qFormat/>
    <w:uiPriority w:val="0"/>
    <w:pPr>
      <w:adjustRightInd w:val="0"/>
      <w:snapToGrid w:val="0"/>
      <w:spacing w:before="0" w:after="0" w:line="360" w:lineRule="auto"/>
      <w:ind w:firstLine="720" w:firstLineChars="200"/>
    </w:pPr>
    <w:rPr>
      <w:rFonts w:ascii="Times New Roman" w:hAnsi="Times New Roman" w:eastAsia="楷体_GB2312"/>
      <w:b w:val="0"/>
      <w:bCs w:val="0"/>
      <w:kern w:val="0"/>
      <w:sz w:val="20"/>
      <w:szCs w:val="20"/>
    </w:rPr>
  </w:style>
  <w:style w:type="paragraph" w:customStyle="1" w:styleId="18">
    <w:name w:val="列出段落1"/>
    <w:basedOn w:val="1"/>
    <w:autoRedefine/>
    <w:qFormat/>
    <w:uiPriority w:val="34"/>
    <w:pPr>
      <w:ind w:firstLine="420" w:firstLineChars="200"/>
    </w:pPr>
  </w:style>
  <w:style w:type="paragraph" w:customStyle="1" w:styleId="19">
    <w:name w:val="一级标题"/>
    <w:basedOn w:val="3"/>
    <w:next w:val="5"/>
    <w:autoRedefine/>
    <w:qFormat/>
    <w:uiPriority w:val="0"/>
    <w:pPr>
      <w:keepNext w:val="0"/>
      <w:adjustRightInd w:val="0"/>
      <w:snapToGrid w:val="0"/>
      <w:spacing w:before="0" w:after="0" w:line="360" w:lineRule="auto"/>
      <w:ind w:firstLine="480" w:firstLineChars="200"/>
    </w:pPr>
    <w:rPr>
      <w:rFonts w:ascii="Arial" w:hAnsi="Arial" w:eastAsia="黑体"/>
      <w:b w:val="0"/>
      <w:bCs w:val="0"/>
      <w:sz w:val="21"/>
      <w:szCs w:val="20"/>
    </w:rPr>
  </w:style>
  <w:style w:type="character" w:customStyle="1" w:styleId="20">
    <w:name w:val="font21"/>
    <w:basedOn w:val="9"/>
    <w:autoRedefine/>
    <w:qFormat/>
    <w:uiPriority w:val="0"/>
    <w:rPr>
      <w:rFonts w:hint="eastAsia" w:ascii="黑体" w:hAnsi="宋体" w:eastAsia="黑体" w:cs="黑体"/>
      <w:color w:val="000000"/>
      <w:sz w:val="22"/>
      <w:szCs w:val="22"/>
      <w:u w:val="none"/>
    </w:rPr>
  </w:style>
  <w:style w:type="character" w:customStyle="1" w:styleId="21">
    <w:name w:val="font01"/>
    <w:basedOn w:val="9"/>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296</Words>
  <Characters>379</Characters>
  <Lines>25</Lines>
  <Paragraphs>7</Paragraphs>
  <TotalTime>150</TotalTime>
  <ScaleCrop>false</ScaleCrop>
  <LinksUpToDate>false</LinksUpToDate>
  <CharactersWithSpaces>379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2019-11-27T09:13:00Z</dcterms:created>
  <dc:creator>hbh</dc:creator>
  <cp:lastModifiedBy>Administrator</cp:lastModifiedBy>
  <cp:lastPrinted>2025-01-14T08:39:00Z</cp:lastPrinted>
  <dcterms:modified xsi:type="dcterms:W3CDTF">2025-05-12T05:54:03Z</dcterms:modified>
  <dc:title>为落实党中央、国务院“放管服”改革要求，现对自然资源部审批发证的采矿权抵押备案服务办理相关事项予以公告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F28C743E8DAF4681921682FB649948B7_13</vt:lpwstr>
  </property>
  <property fmtid="{D5CDD505-2E9C-101B-9397-08002B2CF9AE}" pid="4" name="KSOTemplateDocerSaveRecord">
    <vt:lpwstr>eyJoZGlkIjoiNjY1NmY5MDM0ZTIwMzk4OGRlZDFmOTZiMTA3YzI5OWYifQ==</vt:lpwstr>
  </property>
</Properties>
</file>