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67" w:rsidRDefault="00496E67" w:rsidP="00E056B3">
      <w:pPr>
        <w:pStyle w:val="NormalWeb"/>
        <w:shd w:val="clear" w:color="auto" w:fill="FFFFFF"/>
        <w:spacing w:before="0" w:beforeAutospacing="0" w:after="0" w:afterAutospacing="0" w:line="720" w:lineRule="atLeast"/>
        <w:jc w:val="center"/>
        <w:rPr>
          <w:rFonts w:ascii="Helvetica" w:hAnsi="Helvetica"/>
          <w:color w:val="333333"/>
          <w:sz w:val="21"/>
          <w:szCs w:val="21"/>
        </w:rPr>
      </w:pPr>
      <w:r>
        <w:rPr>
          <w:rFonts w:ascii="方正小标宋简体" w:eastAsia="方正小标宋简体" w:hAnsi="Helvetica" w:hint="eastAsia"/>
          <w:color w:val="333333"/>
          <w:sz w:val="44"/>
          <w:szCs w:val="44"/>
        </w:rPr>
        <w:t>齐鲁云采济南市政府采购</w:t>
      </w:r>
    </w:p>
    <w:p w:rsidR="00496E67" w:rsidRDefault="00496E67" w:rsidP="00E056B3">
      <w:pPr>
        <w:pStyle w:val="NormalWeb"/>
        <w:shd w:val="clear" w:color="auto" w:fill="FFFFFF"/>
        <w:spacing w:before="0" w:beforeAutospacing="0" w:after="0" w:afterAutospacing="0" w:line="720" w:lineRule="atLeast"/>
        <w:jc w:val="center"/>
        <w:rPr>
          <w:rFonts w:ascii="Helvetica" w:hAnsi="Helvetica"/>
          <w:color w:val="333333"/>
          <w:sz w:val="21"/>
          <w:szCs w:val="21"/>
        </w:rPr>
      </w:pPr>
      <w:r>
        <w:rPr>
          <w:rFonts w:ascii="方正小标宋简体" w:eastAsia="方正小标宋简体" w:hAnsi="Helvetica" w:hint="eastAsia"/>
          <w:color w:val="333333"/>
          <w:sz w:val="44"/>
          <w:szCs w:val="44"/>
        </w:rPr>
        <w:t>网上商城入驻供应商征集流程</w:t>
      </w:r>
    </w:p>
    <w:p w:rsidR="00496E67" w:rsidRDefault="00496E67" w:rsidP="00E056B3">
      <w:pPr>
        <w:pStyle w:val="NormalWeb"/>
        <w:shd w:val="clear" w:color="auto" w:fill="FFFFFF"/>
        <w:spacing w:before="0" w:beforeAutospacing="0" w:after="0" w:afterAutospacing="0"/>
        <w:rPr>
          <w:rFonts w:ascii="Helvetica" w:hAnsi="Helvetica"/>
          <w:color w:val="333333"/>
          <w:sz w:val="21"/>
          <w:szCs w:val="21"/>
        </w:rPr>
      </w:pPr>
      <w:r>
        <w:rPr>
          <w:color w:val="333333"/>
          <w:sz w:val="30"/>
          <w:szCs w:val="30"/>
        </w:rPr>
        <w:t> </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Fonts w:ascii="仿宋_GB2312" w:eastAsia="仿宋_GB2312" w:hAnsi="Helvetica" w:hint="eastAsia"/>
          <w:color w:val="333333"/>
          <w:sz w:val="30"/>
          <w:szCs w:val="30"/>
        </w:rPr>
        <w:t>为满足各级政府部门单位工作需要，合理简化政府采购流程，提高小额通用货物、工程、服务采购效率，丰富完善政府采购组织形式和交易渠道，济南市开通了齐鲁云采济南市政府采购网上商城（网址：</w:t>
      </w:r>
      <w:r>
        <w:rPr>
          <w:rFonts w:ascii="仿宋_GB2312" w:eastAsia="仿宋_GB2312" w:hAnsi="Helvetica"/>
          <w:color w:val="333333"/>
          <w:sz w:val="30"/>
          <w:szCs w:val="30"/>
        </w:rPr>
        <w:t>http://ggzyjyzx.shandong.gov.cn/wssc/jinan/</w:t>
      </w:r>
      <w:r>
        <w:rPr>
          <w:rFonts w:ascii="仿宋_GB2312" w:eastAsia="仿宋_GB2312" w:hAnsi="Helvetica" w:hint="eastAsia"/>
          <w:color w:val="333333"/>
          <w:sz w:val="30"/>
          <w:szCs w:val="30"/>
        </w:rPr>
        <w:t>），现公开征集符合条件的优秀供应商入驻商城。具有网上商城品目供应服务能力，符合、承认并承诺履行政府采购法律法规、网上商城有关管理制度规定以及本须知要求的国内供应商均可参加，现将有关征集事项通知如下：</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Fonts w:ascii="黑体" w:eastAsia="黑体" w:hAnsi="黑体" w:hint="eastAsia"/>
          <w:color w:val="333333"/>
          <w:sz w:val="30"/>
          <w:szCs w:val="30"/>
        </w:rPr>
        <w:t>一、征集范围</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Fonts w:ascii="仿宋_GB2312" w:eastAsia="仿宋_GB2312" w:hAnsi="Helvetica" w:hint="eastAsia"/>
          <w:color w:val="333333"/>
          <w:sz w:val="30"/>
          <w:szCs w:val="30"/>
        </w:rPr>
        <w:t>齐鲁云采济南市政府采购网上商城是齐鲁云采山东政府采购网上商城的分站，齐鲁云采山东政府采购网上商城实行一地入驻，全省有效，供应商在齐鲁云采商城任意分站申请入驻，可参与齐鲁云采网上商城各分站交易活动。已在齐鲁云采商城其他分站申请入驻通过的供应商，如入驻角色和入驻品目不变，不必重复入驻本市商城。本通知规定的网上商城供应商征集范围为</w:t>
      </w:r>
      <w:r>
        <w:rPr>
          <w:rFonts w:ascii="仿宋_GB2312" w:eastAsia="仿宋_GB2312" w:hAnsi="Helvetica"/>
          <w:color w:val="333333"/>
          <w:sz w:val="30"/>
          <w:szCs w:val="30"/>
        </w:rPr>
        <w:t>2020</w:t>
      </w:r>
      <w:r>
        <w:rPr>
          <w:rFonts w:ascii="仿宋_GB2312" w:eastAsia="仿宋_GB2312" w:hAnsi="Helvetica" w:hint="eastAsia"/>
          <w:color w:val="333333"/>
          <w:sz w:val="30"/>
          <w:szCs w:val="30"/>
        </w:rPr>
        <w:t>年济南市政府采购网上商城品目分类表中入驻方式为承诺入驻的品目。供应商根据网上商城各品目征集的有关要求，可申请超市电商、超市厂商授权代理商两种类型角色入驻商城，并参与相应品目的采购交易活动。超市厂商角色，须通过齐鲁云采山东政府采购网上商城省级分站（</w:t>
      </w:r>
      <w:hyperlink r:id="rId6" w:history="1">
        <w:r>
          <w:rPr>
            <w:rStyle w:val="Hyperlink"/>
            <w:rFonts w:ascii="仿宋_GB2312" w:eastAsia="仿宋_GB2312" w:hAnsi="Helvetica" w:cs="宋体"/>
            <w:color w:val="555555"/>
            <w:sz w:val="30"/>
            <w:szCs w:val="30"/>
          </w:rPr>
          <w:t>http://ggzyjyzx.shandong.gov.cn/wssc/</w:t>
        </w:r>
      </w:hyperlink>
      <w:r>
        <w:rPr>
          <w:rFonts w:ascii="仿宋_GB2312" w:eastAsia="仿宋_GB2312" w:hAnsi="Helvetica" w:hint="eastAsia"/>
          <w:color w:val="333333"/>
          <w:sz w:val="30"/>
          <w:szCs w:val="30"/>
        </w:rPr>
        <w:t>）申请入驻。本年度内，如新增品目适用承诺入驻方式征集供应商的，将另行通知，及时向社会公开发布。</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Fonts w:ascii="黑体" w:eastAsia="黑体" w:hAnsi="黑体" w:hint="eastAsia"/>
          <w:color w:val="333333"/>
          <w:sz w:val="30"/>
          <w:szCs w:val="30"/>
        </w:rPr>
        <w:t>二、征集时间</w:t>
      </w:r>
    </w:p>
    <w:p w:rsidR="00496E67" w:rsidRDefault="00496E67" w:rsidP="00E056B3">
      <w:pPr>
        <w:pStyle w:val="NormalWeb"/>
        <w:shd w:val="clear" w:color="auto" w:fill="FFFFFF"/>
        <w:spacing w:before="0" w:beforeAutospacing="0" w:after="0" w:afterAutospacing="0"/>
        <w:ind w:firstLine="600"/>
        <w:rPr>
          <w:rFonts w:ascii="仿宋_GB2312" w:eastAsia="仿宋_GB2312" w:hAnsi="Helvetica"/>
          <w:color w:val="333333"/>
          <w:sz w:val="30"/>
          <w:szCs w:val="30"/>
        </w:rPr>
      </w:pPr>
      <w:r>
        <w:rPr>
          <w:rFonts w:ascii="仿宋_GB2312" w:eastAsia="仿宋_GB2312" w:hAnsi="Helvetica" w:hint="eastAsia"/>
          <w:color w:val="333333"/>
          <w:sz w:val="30"/>
          <w:szCs w:val="30"/>
        </w:rPr>
        <w:t>网上商城实行供应商征集入驻常态化工作机制，每季度征集</w:t>
      </w:r>
      <w:r>
        <w:rPr>
          <w:rFonts w:ascii="仿宋_GB2312" w:eastAsia="仿宋_GB2312" w:hAnsi="Helvetica"/>
          <w:color w:val="333333"/>
          <w:sz w:val="30"/>
          <w:szCs w:val="30"/>
        </w:rPr>
        <w:t>1</w:t>
      </w:r>
      <w:r>
        <w:rPr>
          <w:rFonts w:ascii="仿宋_GB2312" w:eastAsia="仿宋_GB2312" w:hAnsi="Helvetica" w:hint="eastAsia"/>
          <w:color w:val="333333"/>
          <w:sz w:val="30"/>
          <w:szCs w:val="30"/>
        </w:rPr>
        <w:t>次，网上商城开通受理供应商入驻申请功能，受理时间不少于</w:t>
      </w:r>
      <w:r>
        <w:rPr>
          <w:rFonts w:ascii="仿宋_GB2312" w:eastAsia="仿宋_GB2312" w:hAnsi="Helvetica"/>
          <w:color w:val="333333"/>
          <w:sz w:val="30"/>
          <w:szCs w:val="30"/>
        </w:rPr>
        <w:t>15</w:t>
      </w:r>
      <w:r>
        <w:rPr>
          <w:rFonts w:ascii="仿宋_GB2312" w:eastAsia="仿宋_GB2312" w:hAnsi="Helvetica" w:hint="eastAsia"/>
          <w:color w:val="333333"/>
          <w:sz w:val="30"/>
          <w:szCs w:val="30"/>
        </w:rPr>
        <w:t>天。</w:t>
      </w:r>
      <w:r w:rsidRPr="00CA36EF">
        <w:rPr>
          <w:rFonts w:ascii="仿宋_GB2312" w:eastAsia="仿宋_GB2312" w:hAnsi="Helvetica" w:hint="eastAsia"/>
          <w:color w:val="FF0000"/>
          <w:sz w:val="30"/>
          <w:szCs w:val="30"/>
        </w:rPr>
        <w:t>具体日期根据商城公告进行征集</w:t>
      </w:r>
      <w:r>
        <w:rPr>
          <w:rFonts w:ascii="仿宋_GB2312" w:eastAsia="仿宋_GB2312" w:hAnsi="Helvetica" w:hint="eastAsia"/>
          <w:color w:val="333333"/>
          <w:sz w:val="30"/>
          <w:szCs w:val="30"/>
        </w:rPr>
        <w:t>。</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Fonts w:ascii="黑体" w:eastAsia="黑体" w:hAnsi="黑体" w:hint="eastAsia"/>
          <w:color w:val="333333"/>
          <w:sz w:val="30"/>
          <w:szCs w:val="30"/>
        </w:rPr>
        <w:t>三、征集流程</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Fonts w:ascii="仿宋_GB2312" w:eastAsia="仿宋_GB2312" w:hAnsi="Helvetica" w:hint="eastAsia"/>
          <w:color w:val="333333"/>
          <w:sz w:val="30"/>
          <w:szCs w:val="30"/>
        </w:rPr>
        <w:t>网上商城采取供应商自主申请、承诺入驻、动态管理，征集过程分为注册、申请入驻、资料确认、信息公示、操作</w:t>
      </w:r>
      <w:bookmarkStart w:id="0" w:name="_GoBack"/>
      <w:bookmarkEnd w:id="0"/>
      <w:r>
        <w:rPr>
          <w:rFonts w:ascii="仿宋_GB2312" w:eastAsia="仿宋_GB2312" w:hAnsi="Helvetica" w:hint="eastAsia"/>
          <w:color w:val="333333"/>
          <w:sz w:val="30"/>
          <w:szCs w:val="30"/>
        </w:rPr>
        <w:t>培训、产品上架</w:t>
      </w:r>
      <w:r>
        <w:rPr>
          <w:rFonts w:ascii="仿宋_GB2312" w:eastAsia="仿宋_GB2312" w:hAnsi="Helvetica"/>
          <w:color w:val="333333"/>
          <w:sz w:val="30"/>
          <w:szCs w:val="30"/>
        </w:rPr>
        <w:t>6</w:t>
      </w:r>
      <w:r>
        <w:rPr>
          <w:rFonts w:ascii="仿宋_GB2312" w:eastAsia="仿宋_GB2312" w:hAnsi="Helvetica" w:hint="eastAsia"/>
          <w:color w:val="333333"/>
          <w:sz w:val="30"/>
          <w:szCs w:val="30"/>
        </w:rPr>
        <w:t>个环节，全部在线办理，不设供应商所在地域、征集数量以及入围率限制，具体步骤流程如下：</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Style w:val="Strong"/>
          <w:rFonts w:ascii="仿宋_GB2312" w:eastAsia="仿宋_GB2312" w:hAnsi="Helvetica" w:cs="宋体"/>
          <w:color w:val="333333"/>
          <w:sz w:val="30"/>
          <w:szCs w:val="30"/>
        </w:rPr>
        <w:t>1.</w:t>
      </w:r>
      <w:r>
        <w:rPr>
          <w:rStyle w:val="Strong"/>
          <w:rFonts w:ascii="仿宋_GB2312" w:eastAsia="仿宋_GB2312" w:hAnsi="Helvetica" w:cs="宋体" w:hint="eastAsia"/>
          <w:color w:val="333333"/>
          <w:sz w:val="30"/>
          <w:szCs w:val="30"/>
        </w:rPr>
        <w:t>注册。</w:t>
      </w:r>
      <w:r>
        <w:rPr>
          <w:rFonts w:ascii="仿宋_GB2312" w:eastAsia="仿宋_GB2312" w:hAnsi="Helvetica" w:hint="eastAsia"/>
          <w:color w:val="333333"/>
          <w:sz w:val="30"/>
          <w:szCs w:val="30"/>
        </w:rPr>
        <w:t>首次申请入驻商城的供应商须先登录山东政府集中采购网（</w:t>
      </w:r>
      <w:hyperlink r:id="rId7" w:history="1">
        <w:r>
          <w:rPr>
            <w:rStyle w:val="Hyperlink"/>
            <w:rFonts w:ascii="仿宋_GB2312" w:eastAsia="仿宋_GB2312" w:hAnsi="Helvetica" w:cs="宋体"/>
            <w:color w:val="555555"/>
            <w:sz w:val="30"/>
            <w:szCs w:val="30"/>
          </w:rPr>
          <w:t>http://ggzyjyzx.shandong.gov.cn/zfcg</w:t>
        </w:r>
      </w:hyperlink>
      <w:r>
        <w:rPr>
          <w:rFonts w:ascii="仿宋_GB2312" w:eastAsia="仿宋_GB2312" w:hAnsi="Helvetica" w:hint="eastAsia"/>
          <w:color w:val="333333"/>
          <w:sz w:val="30"/>
          <w:szCs w:val="30"/>
        </w:rPr>
        <w:t>），在网站首页右侧“供应商登录”栏目下进行注册，获取用户名和密码，该用户名和密码同时适用于登录齐鲁云采山东省政府采购网上商城各地分站。已注册成功山东政府集中采购网的供应商，可以直接使用该网用户名和密码登录齐鲁云采济南市政府采购网上商城</w:t>
      </w:r>
      <w:r>
        <w:rPr>
          <w:rFonts w:ascii="仿宋_GB2312" w:eastAsia="仿宋_GB2312" w:hAnsi="Helvetica"/>
          <w:color w:val="333333"/>
          <w:sz w:val="30"/>
          <w:szCs w:val="30"/>
        </w:rPr>
        <w:t>(</w:t>
      </w:r>
      <w:hyperlink r:id="rId8" w:history="1">
        <w:r w:rsidRPr="00FA4445">
          <w:rPr>
            <w:rStyle w:val="Hyperlink"/>
            <w:rFonts w:ascii="仿宋_GB2312" w:eastAsia="仿宋_GB2312" w:hAnsi="Helvetica" w:cs="宋体"/>
            <w:sz w:val="30"/>
            <w:szCs w:val="30"/>
          </w:rPr>
          <w:t>http://ggzyjyzx.shandong.gov.cn/wssc/</w:t>
        </w:r>
      </w:hyperlink>
      <w:r>
        <w:rPr>
          <w:rFonts w:ascii="仿宋_GB2312" w:eastAsia="仿宋_GB2312" w:hAnsi="Helvetica"/>
          <w:color w:val="333333"/>
          <w:sz w:val="30"/>
          <w:szCs w:val="30"/>
        </w:rPr>
        <w:t>jinan/)</w:t>
      </w:r>
      <w:r>
        <w:rPr>
          <w:rFonts w:ascii="仿宋_GB2312" w:eastAsia="仿宋_GB2312" w:hAnsi="Helvetica" w:hint="eastAsia"/>
          <w:color w:val="333333"/>
          <w:sz w:val="30"/>
          <w:szCs w:val="30"/>
        </w:rPr>
        <w:t>，提交入驻申请。</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Style w:val="Strong"/>
          <w:rFonts w:ascii="仿宋_GB2312" w:eastAsia="仿宋_GB2312" w:hAnsi="Helvetica" w:cs="宋体"/>
          <w:color w:val="333333"/>
          <w:sz w:val="30"/>
          <w:szCs w:val="30"/>
        </w:rPr>
        <w:t>2.</w:t>
      </w:r>
      <w:r>
        <w:rPr>
          <w:rStyle w:val="Strong"/>
          <w:rFonts w:ascii="仿宋_GB2312" w:eastAsia="仿宋_GB2312" w:hAnsi="Helvetica" w:cs="宋体" w:hint="eastAsia"/>
          <w:color w:val="333333"/>
          <w:sz w:val="30"/>
          <w:szCs w:val="30"/>
        </w:rPr>
        <w:t>申请入驻。</w:t>
      </w:r>
      <w:r>
        <w:rPr>
          <w:rFonts w:ascii="仿宋_GB2312" w:eastAsia="仿宋_GB2312" w:hAnsi="Helvetica" w:hint="eastAsia"/>
          <w:color w:val="333333"/>
          <w:sz w:val="30"/>
          <w:szCs w:val="30"/>
        </w:rPr>
        <w:t>供应商在受理时间内根据各品目入驻须知有关要求，登录齐鲁云采济南市政府采购网上商城，进入后台管理，在申请入驻栏目下，自主选择供应商角色类型及采购品目，提交相应的入驻承诺书以及其他商务、技术、服务资料信息。</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Style w:val="Strong"/>
          <w:rFonts w:ascii="仿宋_GB2312" w:eastAsia="仿宋_GB2312" w:hAnsi="Helvetica" w:cs="宋体"/>
          <w:color w:val="333333"/>
          <w:sz w:val="30"/>
          <w:szCs w:val="30"/>
        </w:rPr>
        <w:t>3.</w:t>
      </w:r>
      <w:r>
        <w:rPr>
          <w:rStyle w:val="Strong"/>
          <w:rFonts w:ascii="仿宋_GB2312" w:eastAsia="仿宋_GB2312" w:hAnsi="Helvetica" w:cs="宋体" w:hint="eastAsia"/>
          <w:color w:val="333333"/>
          <w:sz w:val="30"/>
          <w:szCs w:val="30"/>
        </w:rPr>
        <w:t>资料确认。</w:t>
      </w:r>
      <w:r>
        <w:rPr>
          <w:rFonts w:ascii="仿宋_GB2312" w:eastAsia="仿宋_GB2312" w:hAnsi="Helvetica" w:hint="eastAsia"/>
          <w:color w:val="333333"/>
          <w:sz w:val="30"/>
          <w:szCs w:val="30"/>
        </w:rPr>
        <w:t>济南市公共资源交易中心（市政府采购中心）负责确认供应商提交的入驻申请资料，如资料不符合要求，将做退回处理，并注明退回原因，供应商收到退回资料，可在受理入驻申请期内补充资料再次提交，逾期等下一期受理。</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Style w:val="Strong"/>
          <w:rFonts w:ascii="仿宋_GB2312" w:eastAsia="仿宋_GB2312" w:hAnsi="Helvetica" w:cs="宋体"/>
          <w:color w:val="333333"/>
          <w:sz w:val="30"/>
          <w:szCs w:val="30"/>
        </w:rPr>
        <w:t>4.</w:t>
      </w:r>
      <w:r>
        <w:rPr>
          <w:rStyle w:val="Strong"/>
          <w:rFonts w:ascii="仿宋_GB2312" w:eastAsia="仿宋_GB2312" w:hAnsi="Helvetica" w:cs="宋体" w:hint="eastAsia"/>
          <w:color w:val="333333"/>
          <w:sz w:val="30"/>
          <w:szCs w:val="30"/>
        </w:rPr>
        <w:t>信息公示。</w:t>
      </w:r>
      <w:r>
        <w:rPr>
          <w:rFonts w:ascii="仿宋_GB2312" w:eastAsia="仿宋_GB2312" w:hAnsi="Helvetica" w:hint="eastAsia"/>
          <w:color w:val="333333"/>
          <w:sz w:val="30"/>
          <w:szCs w:val="30"/>
        </w:rPr>
        <w:t>每季度入驻申请受理期结束，将在网上商城公示所有确认通过的供应商资料信息，接受社会监督，公示期</w:t>
      </w:r>
      <w:r>
        <w:rPr>
          <w:rFonts w:ascii="仿宋_GB2312" w:eastAsia="仿宋_GB2312" w:hAnsi="Helvetica"/>
          <w:color w:val="333333"/>
          <w:sz w:val="30"/>
          <w:szCs w:val="30"/>
        </w:rPr>
        <w:t>10</w:t>
      </w:r>
      <w:r>
        <w:rPr>
          <w:rFonts w:ascii="仿宋_GB2312" w:eastAsia="仿宋_GB2312" w:hAnsi="Helvetica" w:hint="eastAsia"/>
          <w:color w:val="333333"/>
          <w:sz w:val="30"/>
          <w:szCs w:val="30"/>
        </w:rPr>
        <w:t>天。公示期内，如有提供虚假材料谋取商城入驻问题，一经查实，供应商两年内不得申请入驻网上商城，并将相关信息报送监管部门。</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Style w:val="Strong"/>
          <w:rFonts w:ascii="仿宋_GB2312" w:eastAsia="仿宋_GB2312" w:hAnsi="Helvetica" w:cs="宋体"/>
          <w:color w:val="333333"/>
          <w:sz w:val="30"/>
          <w:szCs w:val="30"/>
        </w:rPr>
        <w:t>5.</w:t>
      </w:r>
      <w:r>
        <w:rPr>
          <w:rStyle w:val="Strong"/>
          <w:rFonts w:ascii="仿宋_GB2312" w:eastAsia="仿宋_GB2312" w:hAnsi="Helvetica" w:cs="宋体" w:hint="eastAsia"/>
          <w:color w:val="333333"/>
          <w:sz w:val="30"/>
          <w:szCs w:val="30"/>
        </w:rPr>
        <w:t>操作培训。</w:t>
      </w:r>
      <w:r>
        <w:rPr>
          <w:rFonts w:ascii="仿宋_GB2312" w:eastAsia="仿宋_GB2312" w:hAnsi="Helvetica" w:hint="eastAsia"/>
          <w:color w:val="333333"/>
          <w:sz w:val="30"/>
          <w:szCs w:val="30"/>
        </w:rPr>
        <w:t>信息公示结束，公示无异议的供应商自动获得网上商城入驻资格。采取线上远程视频分享或线下现场集中培训方式组织入驻供应商熟悉掌握商城各项功能的使用操作，同时将供应商操作手册上传到网上商城采购指南栏目，方便供应商下载查阅。</w:t>
      </w:r>
    </w:p>
    <w:p w:rsidR="00496E67" w:rsidRDefault="00496E67" w:rsidP="00E056B3">
      <w:pPr>
        <w:pStyle w:val="NormalWeb"/>
        <w:shd w:val="clear" w:color="auto" w:fill="FFFFFF"/>
        <w:spacing w:before="0" w:beforeAutospacing="0" w:after="0" w:afterAutospacing="0"/>
        <w:ind w:firstLine="600"/>
        <w:rPr>
          <w:rFonts w:ascii="Helvetica" w:hAnsi="Helvetica"/>
          <w:color w:val="333333"/>
          <w:sz w:val="21"/>
          <w:szCs w:val="21"/>
        </w:rPr>
      </w:pPr>
      <w:r>
        <w:rPr>
          <w:rStyle w:val="Strong"/>
          <w:rFonts w:ascii="仿宋_GB2312" w:eastAsia="仿宋_GB2312" w:hAnsi="Helvetica" w:cs="宋体"/>
          <w:color w:val="333333"/>
          <w:sz w:val="30"/>
          <w:szCs w:val="30"/>
        </w:rPr>
        <w:t>6.</w:t>
      </w:r>
      <w:r>
        <w:rPr>
          <w:rStyle w:val="Strong"/>
          <w:rFonts w:ascii="仿宋_GB2312" w:eastAsia="仿宋_GB2312" w:hAnsi="Helvetica" w:cs="宋体" w:hint="eastAsia"/>
          <w:color w:val="333333"/>
          <w:sz w:val="30"/>
          <w:szCs w:val="30"/>
        </w:rPr>
        <w:t>产品上架。</w:t>
      </w:r>
      <w:r>
        <w:rPr>
          <w:rFonts w:ascii="仿宋_GB2312" w:eastAsia="仿宋_GB2312" w:hAnsi="Helvetica" w:hint="eastAsia"/>
          <w:color w:val="333333"/>
          <w:sz w:val="30"/>
          <w:szCs w:val="30"/>
        </w:rPr>
        <w:t>成功入驻商城的超市电商负责上架自营商品。电商通过商城提供的标准接口程序，实现电商自有平台与商城对接，按照商城品目设置要求，批量导入商品上架；厂商应采取手工录入方式，按商城品目设置要求，录入详细参数，进行商品上架。上架商品应符合强制节能、各级行政事业单位通用资产配置标准等政策规定，且须通过网上商城的大数据市场价格监测，上架商品应当低于市场平均价格。</w:t>
      </w:r>
    </w:p>
    <w:p w:rsidR="00496E67" w:rsidRPr="00E056B3" w:rsidRDefault="00496E67"/>
    <w:sectPr w:rsidR="00496E67" w:rsidRPr="00E056B3" w:rsidSect="00580E95">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E67" w:rsidRDefault="00496E67" w:rsidP="00E056B3">
      <w:r>
        <w:separator/>
      </w:r>
    </w:p>
  </w:endnote>
  <w:endnote w:type="continuationSeparator" w:id="0">
    <w:p w:rsidR="00496E67" w:rsidRDefault="00496E67" w:rsidP="00E05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67" w:rsidRDefault="00496E67" w:rsidP="001F0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6E67" w:rsidRDefault="00496E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67" w:rsidRDefault="00496E67" w:rsidP="001F0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96E67" w:rsidRDefault="00496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E67" w:rsidRDefault="00496E67" w:rsidP="00E056B3">
      <w:r>
        <w:separator/>
      </w:r>
    </w:p>
  </w:footnote>
  <w:footnote w:type="continuationSeparator" w:id="0">
    <w:p w:rsidR="00496E67" w:rsidRDefault="00496E67" w:rsidP="00E05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130"/>
    <w:rsid w:val="001F0066"/>
    <w:rsid w:val="00305996"/>
    <w:rsid w:val="00385127"/>
    <w:rsid w:val="00496E67"/>
    <w:rsid w:val="00580E95"/>
    <w:rsid w:val="0064038D"/>
    <w:rsid w:val="00696364"/>
    <w:rsid w:val="00832187"/>
    <w:rsid w:val="0092720B"/>
    <w:rsid w:val="00A67F24"/>
    <w:rsid w:val="00CA36EF"/>
    <w:rsid w:val="00D27130"/>
    <w:rsid w:val="00E056B3"/>
    <w:rsid w:val="00FA44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9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056B3"/>
    <w:rPr>
      <w:rFonts w:cs="Times New Roman"/>
      <w:sz w:val="18"/>
      <w:szCs w:val="18"/>
    </w:rPr>
  </w:style>
  <w:style w:type="paragraph" w:styleId="Footer">
    <w:name w:val="footer"/>
    <w:basedOn w:val="Normal"/>
    <w:link w:val="FooterChar"/>
    <w:uiPriority w:val="99"/>
    <w:rsid w:val="00E056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056B3"/>
    <w:rPr>
      <w:rFonts w:cs="Times New Roman"/>
      <w:sz w:val="18"/>
      <w:szCs w:val="18"/>
    </w:rPr>
  </w:style>
  <w:style w:type="paragraph" w:styleId="NormalWeb">
    <w:name w:val="Normal (Web)"/>
    <w:basedOn w:val="Normal"/>
    <w:uiPriority w:val="99"/>
    <w:semiHidden/>
    <w:rsid w:val="00E056B3"/>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E056B3"/>
    <w:rPr>
      <w:rFonts w:cs="Times New Roman"/>
      <w:color w:val="0000FF"/>
      <w:u w:val="single"/>
    </w:rPr>
  </w:style>
  <w:style w:type="character" w:styleId="Strong">
    <w:name w:val="Strong"/>
    <w:basedOn w:val="DefaultParagraphFont"/>
    <w:uiPriority w:val="99"/>
    <w:qFormat/>
    <w:rsid w:val="00E056B3"/>
    <w:rPr>
      <w:rFonts w:cs="Times New Roman"/>
      <w:b/>
      <w:bCs/>
    </w:rPr>
  </w:style>
  <w:style w:type="character" w:styleId="PageNumber">
    <w:name w:val="page number"/>
    <w:basedOn w:val="DefaultParagraphFont"/>
    <w:uiPriority w:val="99"/>
    <w:rsid w:val="00305996"/>
    <w:rPr>
      <w:rFonts w:cs="Times New Roman"/>
    </w:rPr>
  </w:style>
  <w:style w:type="paragraph" w:styleId="BalloonText">
    <w:name w:val="Balloon Text"/>
    <w:basedOn w:val="Normal"/>
    <w:link w:val="BalloonTextChar"/>
    <w:uiPriority w:val="99"/>
    <w:semiHidden/>
    <w:rsid w:val="00305996"/>
    <w:rPr>
      <w:sz w:val="18"/>
      <w:szCs w:val="18"/>
    </w:rPr>
  </w:style>
  <w:style w:type="character" w:customStyle="1" w:styleId="BalloonTextChar">
    <w:name w:val="Balloon Text Char"/>
    <w:basedOn w:val="DefaultParagraphFont"/>
    <w:link w:val="BalloonText"/>
    <w:uiPriority w:val="99"/>
    <w:semiHidden/>
    <w:rsid w:val="00B01A19"/>
    <w:rPr>
      <w:sz w:val="0"/>
      <w:szCs w:val="0"/>
    </w:rPr>
  </w:style>
</w:styles>
</file>

<file path=word/webSettings.xml><?xml version="1.0" encoding="utf-8"?>
<w:webSettings xmlns:r="http://schemas.openxmlformats.org/officeDocument/2006/relationships" xmlns:w="http://schemas.openxmlformats.org/wordprocessingml/2006/main">
  <w:divs>
    <w:div w:id="1513258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jyzx.shandong.gov.cn/wssc/" TargetMode="External"/><Relationship Id="rId3" Type="http://schemas.openxmlformats.org/officeDocument/2006/relationships/webSettings" Target="webSettings.xml"/><Relationship Id="rId7" Type="http://schemas.openxmlformats.org/officeDocument/2006/relationships/hyperlink" Target="http://ggzyjyzx.shandong.gov.cn/zfc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jyzx.shandong.gov.cn/wss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4</Pages>
  <Words>277</Words>
  <Characters>1579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yggcwang@outlook.com</dc:creator>
  <cp:keywords/>
  <dc:description/>
  <cp:lastModifiedBy>lenovo</cp:lastModifiedBy>
  <cp:revision>4</cp:revision>
  <cp:lastPrinted>2020-06-15T03:14:00Z</cp:lastPrinted>
  <dcterms:created xsi:type="dcterms:W3CDTF">2020-06-12T07:32:00Z</dcterms:created>
  <dcterms:modified xsi:type="dcterms:W3CDTF">2020-06-15T03:14:00Z</dcterms:modified>
</cp:coreProperties>
</file>