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137"/>
        <w:gridCol w:w="3504"/>
      </w:tblGrid>
      <w:tr>
        <w:trPr>
          <w:trHeight w:val="871" w:hRule="atLeast"/>
        </w:trPr>
        <w:tc>
          <w:tcPr>
            <w:tcW w:w="848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山东龙山产业发展投资集团有限公司</w:t>
            </w:r>
          </w:p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2024年社会招聘拟录用人员名单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会计岗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刘兴芳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会计岗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张燕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施工技术岗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陈绪亮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施工技术岗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李孝龙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施工技术岗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宋德强</w:t>
            </w:r>
          </w:p>
        </w:tc>
      </w:tr>
      <w:tr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施工技术岗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于潇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施工技术岗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刘世龙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施工技术岗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白润泽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施工技术岗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黄利群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施工技术岗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杨盛波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试验检测岗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毕呈骁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 xml:space="preserve">试验检测岗 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李岭宸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园林设计岗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王瑞璇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造价技术岗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时兴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造价技术岗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康与洋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造价技术岗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刘珊珊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造价技术岗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邱鑫龙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造价技术岗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陈晓飞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WI4MWVhMDE2OGE5ZGI4ZWY0ZTc0ZjdjODVjZGQifQ=="/>
  </w:docVars>
  <w:rsids>
    <w:rsidRoot w:val="00000000"/>
    <w:rsid w:val="170A675A"/>
    <w:rsid w:val="3EC21EF6"/>
    <w:rsid w:val="4551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2024-01-10T05:37:00Z</dcterms:created>
  <dc:creator>Administrator</dc:creator>
  <cp:lastModifiedBy>天之蓝</cp:lastModifiedBy>
  <dcterms:modified xsi:type="dcterms:W3CDTF">2024-05-27T06:39:10Z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4085BE442BEC4FE895C7925B76A4A038_12</vt:lpwstr>
  </property>
</Properties>
</file>