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C8" w:rsidRPr="00AC23FD" w:rsidRDefault="00AC23FD">
      <w:pPr>
        <w:rPr>
          <w:rFonts w:hint="eastAsia"/>
          <w:color w:val="000000" w:themeColor="text1"/>
        </w:rPr>
      </w:pPr>
      <w:r w:rsidRPr="00AC23FD">
        <w:rPr>
          <w:color w:val="000000" w:themeColor="text1"/>
        </w:rPr>
        <w:t>网址：</w:t>
      </w:r>
    </w:p>
    <w:p w:rsidR="00AC23FD" w:rsidRPr="00AC23FD" w:rsidRDefault="00AC23FD">
      <w:pPr>
        <w:rPr>
          <w:rFonts w:hint="eastAsia"/>
          <w:color w:val="000000" w:themeColor="text1"/>
        </w:rPr>
      </w:pPr>
      <w:r w:rsidRPr="00AC23FD">
        <w:rPr>
          <w:color w:val="000000" w:themeColor="text1"/>
        </w:rPr>
        <w:t>https://baike.baidu.com/item/%E7%94%B5%E5%8A%9B%E8%AE%BE%E6%96%BD%E4%BF%9D%E6%8A%A4%E6%9D%A1%E4%BE%8B%E5%AE%9E%E6%96%BD%E7%BB%86%E5%88%99/8628146</w:t>
      </w:r>
    </w:p>
    <w:p w:rsidR="00AC23FD" w:rsidRPr="00AC23FD" w:rsidRDefault="00AC23FD" w:rsidP="00AC23FD">
      <w:pPr>
        <w:jc w:val="center"/>
        <w:rPr>
          <w:rFonts w:ascii="Arial" w:hAnsi="Arial" w:cs="Arial" w:hint="eastAsia"/>
          <w:b/>
          <w:color w:val="000000" w:themeColor="text1"/>
          <w:sz w:val="28"/>
          <w:szCs w:val="28"/>
          <w:shd w:val="clear" w:color="auto" w:fill="FFFFFF"/>
        </w:rPr>
      </w:pPr>
    </w:p>
    <w:p w:rsidR="00AC23FD" w:rsidRPr="00AC23FD" w:rsidRDefault="00AC23FD" w:rsidP="00AC23FD">
      <w:pPr>
        <w:jc w:val="center"/>
        <w:rPr>
          <w:rFonts w:ascii="Arial" w:hAnsi="Arial" w:cs="Arial" w:hint="eastAsia"/>
          <w:b/>
          <w:color w:val="000000" w:themeColor="text1"/>
          <w:sz w:val="28"/>
          <w:szCs w:val="28"/>
          <w:shd w:val="clear" w:color="auto" w:fill="FFFFFF"/>
        </w:rPr>
      </w:pPr>
      <w:r w:rsidRPr="00AC23FD">
        <w:rPr>
          <w:rFonts w:ascii="Arial" w:hAnsi="Arial" w:cs="Arial"/>
          <w:b/>
          <w:color w:val="000000" w:themeColor="text1"/>
          <w:sz w:val="28"/>
          <w:szCs w:val="28"/>
          <w:shd w:val="clear" w:color="auto" w:fill="FFFFFF"/>
        </w:rPr>
        <w:t>电力设施保护条例实施细则</w:t>
      </w:r>
    </w:p>
    <w:p w:rsidR="00AC23FD" w:rsidRPr="00AC23FD" w:rsidRDefault="00AC23FD" w:rsidP="00AC23FD">
      <w:pPr>
        <w:ind w:firstLineChars="200" w:firstLine="560"/>
        <w:rPr>
          <w:rFonts w:ascii="Arial" w:hAnsi="Arial" w:cs="Arial" w:hint="eastAsia"/>
          <w:color w:val="000000" w:themeColor="text1"/>
          <w:sz w:val="28"/>
          <w:szCs w:val="28"/>
          <w:shd w:val="clear" w:color="auto" w:fill="FFFFFF"/>
        </w:rPr>
      </w:pPr>
      <w:r w:rsidRPr="00AC23FD">
        <w:rPr>
          <w:rFonts w:ascii="Arial" w:hAnsi="Arial" w:cs="Arial"/>
          <w:color w:val="000000" w:themeColor="text1"/>
          <w:sz w:val="28"/>
          <w:szCs w:val="28"/>
          <w:shd w:val="clear" w:color="auto" w:fill="FFFFFF"/>
        </w:rPr>
        <w:t>根据《</w:t>
      </w:r>
      <w:hyperlink r:id="rId4" w:tgtFrame="_blank" w:history="1">
        <w:r w:rsidRPr="00AC23FD">
          <w:rPr>
            <w:rStyle w:val="a3"/>
            <w:rFonts w:ascii="Arial" w:hAnsi="Arial" w:cs="Arial"/>
            <w:color w:val="000000" w:themeColor="text1"/>
            <w:sz w:val="28"/>
            <w:szCs w:val="28"/>
            <w:u w:val="none"/>
            <w:shd w:val="clear" w:color="auto" w:fill="FFFFFF"/>
          </w:rPr>
          <w:t>电力设施保护条例</w:t>
        </w:r>
      </w:hyperlink>
      <w:r w:rsidRPr="00AC23FD">
        <w:rPr>
          <w:rFonts w:ascii="Arial" w:hAnsi="Arial" w:cs="Arial"/>
          <w:color w:val="000000" w:themeColor="text1"/>
          <w:sz w:val="28"/>
          <w:szCs w:val="28"/>
          <w:shd w:val="clear" w:color="auto" w:fill="FFFFFF"/>
        </w:rPr>
        <w:t>》第三十一条规定制定。由中华人民共和国</w:t>
      </w:r>
      <w:hyperlink r:id="rId5" w:tgtFrame="_blank" w:history="1">
        <w:r w:rsidRPr="00AC23FD">
          <w:rPr>
            <w:rStyle w:val="a3"/>
            <w:rFonts w:ascii="Arial" w:hAnsi="Arial" w:cs="Arial"/>
            <w:color w:val="000000" w:themeColor="text1"/>
            <w:sz w:val="28"/>
            <w:szCs w:val="28"/>
            <w:u w:val="none"/>
            <w:shd w:val="clear" w:color="auto" w:fill="FFFFFF"/>
          </w:rPr>
          <w:t>国家经济贸易委员会</w:t>
        </w:r>
      </w:hyperlink>
      <w:r w:rsidRPr="00AC23FD">
        <w:rPr>
          <w:rFonts w:ascii="Arial" w:hAnsi="Arial" w:cs="Arial"/>
          <w:color w:val="000000" w:themeColor="text1"/>
          <w:sz w:val="28"/>
          <w:szCs w:val="28"/>
          <w:shd w:val="clear" w:color="auto" w:fill="FFFFFF"/>
        </w:rPr>
        <w:t>、</w:t>
      </w:r>
      <w:hyperlink r:id="rId6" w:tgtFrame="_blank" w:history="1">
        <w:r w:rsidRPr="00AC23FD">
          <w:rPr>
            <w:rStyle w:val="a3"/>
            <w:rFonts w:ascii="Arial" w:hAnsi="Arial" w:cs="Arial"/>
            <w:color w:val="000000" w:themeColor="text1"/>
            <w:sz w:val="28"/>
            <w:szCs w:val="28"/>
            <w:u w:val="none"/>
            <w:shd w:val="clear" w:color="auto" w:fill="FFFFFF"/>
          </w:rPr>
          <w:t>中华人民共和国公安部</w:t>
        </w:r>
      </w:hyperlink>
      <w:r w:rsidRPr="00AC23FD">
        <w:rPr>
          <w:rFonts w:ascii="Arial" w:hAnsi="Arial" w:cs="Arial"/>
          <w:color w:val="000000" w:themeColor="text1"/>
          <w:sz w:val="28"/>
          <w:szCs w:val="28"/>
          <w:shd w:val="clear" w:color="auto" w:fill="FFFFFF"/>
        </w:rPr>
        <w:t>于</w:t>
      </w:r>
      <w:r w:rsidRPr="00AC23FD">
        <w:rPr>
          <w:rFonts w:ascii="Arial" w:hAnsi="Arial" w:cs="Arial"/>
          <w:color w:val="000000" w:themeColor="text1"/>
          <w:sz w:val="28"/>
          <w:szCs w:val="28"/>
          <w:shd w:val="clear" w:color="auto" w:fill="FFFFFF"/>
        </w:rPr>
        <w:t>1999</w:t>
      </w:r>
      <w:r w:rsidRPr="00AC23FD">
        <w:rPr>
          <w:rFonts w:ascii="Arial" w:hAnsi="Arial" w:cs="Arial"/>
          <w:color w:val="000000" w:themeColor="text1"/>
          <w:sz w:val="28"/>
          <w:szCs w:val="28"/>
          <w:shd w:val="clear" w:color="auto" w:fill="FFFFFF"/>
        </w:rPr>
        <w:t>年</w:t>
      </w:r>
      <w:r w:rsidRPr="00AC23FD">
        <w:rPr>
          <w:rFonts w:ascii="Arial" w:hAnsi="Arial" w:cs="Arial"/>
          <w:color w:val="000000" w:themeColor="text1"/>
          <w:sz w:val="28"/>
          <w:szCs w:val="28"/>
          <w:shd w:val="clear" w:color="auto" w:fill="FFFFFF"/>
        </w:rPr>
        <w:t>3</w:t>
      </w:r>
      <w:r w:rsidRPr="00AC23FD">
        <w:rPr>
          <w:rFonts w:ascii="Arial" w:hAnsi="Arial" w:cs="Arial"/>
          <w:color w:val="000000" w:themeColor="text1"/>
          <w:sz w:val="28"/>
          <w:szCs w:val="28"/>
          <w:shd w:val="clear" w:color="auto" w:fill="FFFFFF"/>
        </w:rPr>
        <w:t>月</w:t>
      </w:r>
      <w:r w:rsidRPr="00AC23FD">
        <w:rPr>
          <w:rFonts w:ascii="Arial" w:hAnsi="Arial" w:cs="Arial"/>
          <w:color w:val="000000" w:themeColor="text1"/>
          <w:sz w:val="28"/>
          <w:szCs w:val="28"/>
          <w:shd w:val="clear" w:color="auto" w:fill="FFFFFF"/>
        </w:rPr>
        <w:t>18</w:t>
      </w:r>
      <w:r w:rsidRPr="00AC23FD">
        <w:rPr>
          <w:rFonts w:ascii="Arial" w:hAnsi="Arial" w:cs="Arial"/>
          <w:color w:val="000000" w:themeColor="text1"/>
          <w:sz w:val="28"/>
          <w:szCs w:val="28"/>
          <w:shd w:val="clear" w:color="auto" w:fill="FFFFFF"/>
        </w:rPr>
        <w:t>日颁布实施，根据</w:t>
      </w:r>
      <w:r w:rsidRPr="00AC23FD">
        <w:rPr>
          <w:rFonts w:ascii="Arial" w:hAnsi="Arial" w:cs="Arial"/>
          <w:color w:val="000000" w:themeColor="text1"/>
          <w:sz w:val="28"/>
          <w:szCs w:val="28"/>
          <w:shd w:val="clear" w:color="auto" w:fill="FFFFFF"/>
        </w:rPr>
        <w:t>2011</w:t>
      </w:r>
      <w:r w:rsidRPr="00AC23FD">
        <w:rPr>
          <w:rFonts w:ascii="Arial" w:hAnsi="Arial" w:cs="Arial"/>
          <w:color w:val="000000" w:themeColor="text1"/>
          <w:sz w:val="28"/>
          <w:szCs w:val="28"/>
          <w:shd w:val="clear" w:color="auto" w:fill="FFFFFF"/>
        </w:rPr>
        <w:t>年</w:t>
      </w:r>
      <w:r w:rsidRPr="00AC23FD">
        <w:rPr>
          <w:rFonts w:ascii="Arial" w:hAnsi="Arial" w:cs="Arial"/>
          <w:color w:val="000000" w:themeColor="text1"/>
          <w:sz w:val="28"/>
          <w:szCs w:val="28"/>
          <w:shd w:val="clear" w:color="auto" w:fill="FFFFFF"/>
        </w:rPr>
        <w:t>6</w:t>
      </w:r>
      <w:r w:rsidRPr="00AC23FD">
        <w:rPr>
          <w:rFonts w:ascii="Arial" w:hAnsi="Arial" w:cs="Arial"/>
          <w:color w:val="000000" w:themeColor="text1"/>
          <w:sz w:val="28"/>
          <w:szCs w:val="28"/>
          <w:shd w:val="clear" w:color="auto" w:fill="FFFFFF"/>
        </w:rPr>
        <w:t>月</w:t>
      </w:r>
      <w:r w:rsidRPr="00AC23FD">
        <w:rPr>
          <w:rFonts w:ascii="Arial" w:hAnsi="Arial" w:cs="Arial"/>
          <w:color w:val="000000" w:themeColor="text1"/>
          <w:sz w:val="28"/>
          <w:szCs w:val="28"/>
          <w:shd w:val="clear" w:color="auto" w:fill="FFFFFF"/>
        </w:rPr>
        <w:t>30</w:t>
      </w:r>
      <w:r w:rsidRPr="00AC23FD">
        <w:rPr>
          <w:rFonts w:ascii="Arial" w:hAnsi="Arial" w:cs="Arial"/>
          <w:color w:val="000000" w:themeColor="text1"/>
          <w:sz w:val="28"/>
          <w:szCs w:val="28"/>
          <w:shd w:val="clear" w:color="auto" w:fill="FFFFFF"/>
        </w:rPr>
        <w:t>日国家发展和改革委员会令第</w:t>
      </w:r>
      <w:r w:rsidRPr="00AC23FD">
        <w:rPr>
          <w:rFonts w:ascii="Arial" w:hAnsi="Arial" w:cs="Arial"/>
          <w:color w:val="000000" w:themeColor="text1"/>
          <w:sz w:val="28"/>
          <w:szCs w:val="28"/>
          <w:shd w:val="clear" w:color="auto" w:fill="FFFFFF"/>
        </w:rPr>
        <w:t>10</w:t>
      </w:r>
      <w:r w:rsidRPr="00AC23FD">
        <w:rPr>
          <w:rFonts w:ascii="Arial" w:hAnsi="Arial" w:cs="Arial"/>
          <w:color w:val="000000" w:themeColor="text1"/>
          <w:sz w:val="28"/>
          <w:szCs w:val="28"/>
          <w:shd w:val="clear" w:color="auto" w:fill="FFFFFF"/>
        </w:rPr>
        <w:t>号修改，共计二十二条。</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hint="eastAsia"/>
          <w:color w:val="000000" w:themeColor="text1"/>
          <w:sz w:val="28"/>
          <w:szCs w:val="28"/>
        </w:rPr>
      </w:pP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第一条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根据《</w:t>
      </w:r>
      <w:hyperlink r:id="rId7" w:tgtFrame="_blank" w:history="1">
        <w:r w:rsidRPr="00AC23FD">
          <w:rPr>
            <w:rFonts w:ascii="Arial" w:hAnsi="Arial" w:cs="Arial"/>
            <w:color w:val="000000" w:themeColor="text1"/>
            <w:sz w:val="28"/>
            <w:szCs w:val="28"/>
          </w:rPr>
          <w:t>电力设施保护条例</w:t>
        </w:r>
      </w:hyperlink>
      <w:r w:rsidRPr="00AC23FD">
        <w:rPr>
          <w:rFonts w:ascii="Arial" w:hAnsi="Arial" w:cs="Arial"/>
          <w:color w:val="000000" w:themeColor="text1"/>
          <w:sz w:val="28"/>
          <w:szCs w:val="28"/>
        </w:rPr>
        <w:t>》</w:t>
      </w:r>
      <w:r w:rsidRPr="00AC23FD">
        <w:rPr>
          <w:rFonts w:ascii="Arial" w:hAnsi="Arial" w:cs="Arial"/>
          <w:color w:val="000000" w:themeColor="text1"/>
          <w:sz w:val="28"/>
          <w:szCs w:val="28"/>
        </w:rPr>
        <w:t>(</w:t>
      </w:r>
      <w:r w:rsidRPr="00AC23FD">
        <w:rPr>
          <w:rFonts w:ascii="Arial" w:hAnsi="Arial" w:cs="Arial"/>
          <w:color w:val="000000" w:themeColor="text1"/>
          <w:sz w:val="28"/>
          <w:szCs w:val="28"/>
        </w:rPr>
        <w:t>以下简称《条例》</w:t>
      </w:r>
      <w:r w:rsidRPr="00AC23FD">
        <w:rPr>
          <w:rFonts w:ascii="Arial" w:hAnsi="Arial" w:cs="Arial"/>
          <w:color w:val="000000" w:themeColor="text1"/>
          <w:sz w:val="28"/>
          <w:szCs w:val="28"/>
        </w:rPr>
        <w:t>)</w:t>
      </w:r>
      <w:r w:rsidRPr="00AC23FD">
        <w:rPr>
          <w:rFonts w:ascii="Arial" w:hAnsi="Arial" w:cs="Arial"/>
          <w:color w:val="000000" w:themeColor="text1"/>
          <w:sz w:val="28"/>
          <w:szCs w:val="28"/>
        </w:rPr>
        <w:t>第三十一条规定，制定本实施细则。</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第二条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本细则适用于中华人民共和国境内国有、集体、外资、合资、个人已建或在建的电力设施。</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第三条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电力管理部门、公安部门、电力企业和人民群众都有保护电力设施的义务，各级地方人民政府设立的由同级人民政府所属有关部门和电力企业</w:t>
      </w:r>
      <w:r w:rsidRPr="00AC23FD">
        <w:rPr>
          <w:rFonts w:ascii="Arial" w:hAnsi="Arial" w:cs="Arial"/>
          <w:color w:val="000000" w:themeColor="text1"/>
          <w:sz w:val="28"/>
          <w:szCs w:val="28"/>
        </w:rPr>
        <w:t>(</w:t>
      </w:r>
      <w:r w:rsidRPr="00AC23FD">
        <w:rPr>
          <w:rFonts w:ascii="Arial" w:hAnsi="Arial" w:cs="Arial"/>
          <w:color w:val="000000" w:themeColor="text1"/>
          <w:sz w:val="28"/>
          <w:szCs w:val="28"/>
        </w:rPr>
        <w:t>包括</w:t>
      </w:r>
      <w:r w:rsidRPr="00AC23FD">
        <w:rPr>
          <w:rFonts w:ascii="Arial" w:hAnsi="Arial" w:cs="Arial"/>
          <w:color w:val="000000" w:themeColor="text1"/>
          <w:sz w:val="28"/>
          <w:szCs w:val="28"/>
        </w:rPr>
        <w:t>:</w:t>
      </w:r>
      <w:r w:rsidRPr="00AC23FD">
        <w:rPr>
          <w:rFonts w:ascii="Arial" w:hAnsi="Arial" w:cs="Arial"/>
          <w:color w:val="000000" w:themeColor="text1"/>
          <w:sz w:val="28"/>
          <w:szCs w:val="28"/>
        </w:rPr>
        <w:t>电网经营企业、</w:t>
      </w:r>
      <w:hyperlink r:id="rId8" w:tgtFrame="_blank" w:history="1">
        <w:r w:rsidRPr="00AC23FD">
          <w:rPr>
            <w:rStyle w:val="a3"/>
            <w:rFonts w:ascii="Arial" w:hAnsi="Arial" w:cs="Arial"/>
            <w:color w:val="000000" w:themeColor="text1"/>
            <w:sz w:val="28"/>
            <w:szCs w:val="28"/>
          </w:rPr>
          <w:t>供电企业</w:t>
        </w:r>
      </w:hyperlink>
      <w:r w:rsidRPr="00AC23FD">
        <w:rPr>
          <w:rFonts w:ascii="Arial" w:hAnsi="Arial" w:cs="Arial"/>
          <w:color w:val="000000" w:themeColor="text1"/>
          <w:sz w:val="28"/>
          <w:szCs w:val="28"/>
        </w:rPr>
        <w:t>、发电企业</w:t>
      </w:r>
      <w:r w:rsidRPr="00AC23FD">
        <w:rPr>
          <w:rFonts w:ascii="Arial" w:hAnsi="Arial" w:cs="Arial"/>
          <w:color w:val="000000" w:themeColor="text1"/>
          <w:sz w:val="28"/>
          <w:szCs w:val="28"/>
        </w:rPr>
        <w:t>)</w:t>
      </w:r>
      <w:r w:rsidRPr="00AC23FD">
        <w:rPr>
          <w:rFonts w:ascii="Arial" w:hAnsi="Arial" w:cs="Arial"/>
          <w:color w:val="000000" w:themeColor="text1"/>
          <w:sz w:val="28"/>
          <w:szCs w:val="28"/>
        </w:rPr>
        <w:t>负责人组成的电力设施保护领导小组，负责领导所辖行政区域内电力设施的保护工作，其办事机构设在相应的电网经营企业，负责电力设施保护的日常工作。</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lastRenderedPageBreak/>
        <w:t>电力设施保护领导小组，应当在有关电力线路沿线组织群众护线，群众护线组织成员由相应的电力设施保护领导小组发给护线证件。</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各省</w:t>
      </w:r>
      <w:r w:rsidRPr="00AC23FD">
        <w:rPr>
          <w:rFonts w:ascii="Arial" w:hAnsi="Arial" w:cs="Arial"/>
          <w:color w:val="000000" w:themeColor="text1"/>
          <w:sz w:val="28"/>
          <w:szCs w:val="28"/>
        </w:rPr>
        <w:t>(</w:t>
      </w:r>
      <w:r w:rsidRPr="00AC23FD">
        <w:rPr>
          <w:rFonts w:ascii="Arial" w:hAnsi="Arial" w:cs="Arial"/>
          <w:color w:val="000000" w:themeColor="text1"/>
          <w:sz w:val="28"/>
          <w:szCs w:val="28"/>
        </w:rPr>
        <w:t>自治区、直辖市</w:t>
      </w:r>
      <w:r w:rsidRPr="00AC23FD">
        <w:rPr>
          <w:rFonts w:ascii="Arial" w:hAnsi="Arial" w:cs="Arial"/>
          <w:color w:val="000000" w:themeColor="text1"/>
          <w:sz w:val="28"/>
          <w:szCs w:val="28"/>
        </w:rPr>
        <w:t>)</w:t>
      </w:r>
      <w:r w:rsidRPr="00AC23FD">
        <w:rPr>
          <w:rFonts w:ascii="Arial" w:hAnsi="Arial" w:cs="Arial"/>
          <w:color w:val="000000" w:themeColor="text1"/>
          <w:sz w:val="28"/>
          <w:szCs w:val="28"/>
        </w:rPr>
        <w:t>电力管理部门可制定办法，规定群众护线组织形式、权利、义务、责行等。</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第四条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电力企业必须加强对电力设施的保护工作。对危害电力设施安全的行为，电力企业有权制止并可以劝其改正、责其恢复原状、强行排除妨害，责令赔偿损失、请求有关行政主管部门和司法机关处理，以及采取法律、法规或政府授权的其他必要手段。</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第五条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架空电力线路保护区，是为了保证已建架空电力线路的安全运行和保障人民生活的正常供电而必须设置的安全区域。在厂矿、城镇、集镇、村庄等人口密集地区，架空电力线路保护区为导线边线在最大计算风偏后的水平距离和风偏后距建筑物的水平安全距离之和所形成的两平行线内的区域。各级电压导线边线在计算导线最大风偏情况下，距建筑物的水平安全距离如下</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1</w:t>
      </w:r>
      <w:r w:rsidRPr="00AC23FD">
        <w:rPr>
          <w:rFonts w:ascii="Arial" w:hAnsi="Arial" w:cs="Arial"/>
          <w:color w:val="000000" w:themeColor="text1"/>
          <w:sz w:val="28"/>
          <w:szCs w:val="28"/>
        </w:rPr>
        <w:t>千伏以下</w:t>
      </w:r>
      <w:r w:rsidRPr="00AC23FD">
        <w:rPr>
          <w:rFonts w:ascii="Arial" w:hAnsi="Arial" w:cs="Arial"/>
          <w:color w:val="000000" w:themeColor="text1"/>
          <w:sz w:val="28"/>
          <w:szCs w:val="28"/>
        </w:rPr>
        <w:t xml:space="preserve"> 1.0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1-10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1.5</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35</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3.0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66-110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4.0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lastRenderedPageBreak/>
        <w:t>154-220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5.0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330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6.0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500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8.5</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第六条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江河电缆保护区的宽度为</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w:t>
      </w:r>
      <w:r w:rsidRPr="00AC23FD">
        <w:rPr>
          <w:rFonts w:ascii="Arial" w:hAnsi="Arial" w:cs="Arial"/>
          <w:color w:val="000000" w:themeColor="text1"/>
          <w:sz w:val="28"/>
          <w:szCs w:val="28"/>
        </w:rPr>
        <w:t>敷设于二级及以上航道时，为线路两侧各</w:t>
      </w:r>
      <w:r w:rsidRPr="00AC23FD">
        <w:rPr>
          <w:rFonts w:ascii="Arial" w:hAnsi="Arial" w:cs="Arial"/>
          <w:color w:val="000000" w:themeColor="text1"/>
          <w:sz w:val="28"/>
          <w:szCs w:val="28"/>
        </w:rPr>
        <w:t>100</w:t>
      </w:r>
      <w:r w:rsidRPr="00AC23FD">
        <w:rPr>
          <w:rFonts w:ascii="Arial" w:hAnsi="Arial" w:cs="Arial"/>
          <w:color w:val="000000" w:themeColor="text1"/>
          <w:sz w:val="28"/>
          <w:szCs w:val="28"/>
        </w:rPr>
        <w:t>米所形成的两平行线内的水域</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w:t>
      </w:r>
      <w:r w:rsidRPr="00AC23FD">
        <w:rPr>
          <w:rFonts w:ascii="Arial" w:hAnsi="Arial" w:cs="Arial"/>
          <w:color w:val="000000" w:themeColor="text1"/>
          <w:sz w:val="28"/>
          <w:szCs w:val="28"/>
        </w:rPr>
        <w:t>敷设于三级及以下航道时，为线路两侧各</w:t>
      </w:r>
      <w:r w:rsidRPr="00AC23FD">
        <w:rPr>
          <w:rFonts w:ascii="Arial" w:hAnsi="Arial" w:cs="Arial"/>
          <w:color w:val="000000" w:themeColor="text1"/>
          <w:sz w:val="28"/>
          <w:szCs w:val="28"/>
        </w:rPr>
        <w:t>50</w:t>
      </w:r>
      <w:r w:rsidRPr="00AC23FD">
        <w:rPr>
          <w:rFonts w:ascii="Arial" w:hAnsi="Arial" w:cs="Arial"/>
          <w:color w:val="000000" w:themeColor="text1"/>
          <w:sz w:val="28"/>
          <w:szCs w:val="28"/>
        </w:rPr>
        <w:t>米所形成的两平行线内的水域。</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第七条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地下电力电缆保护区的宽度为地下电力电缆线路地面标桩两侧各</w:t>
      </w:r>
      <w:r w:rsidRPr="00AC23FD">
        <w:rPr>
          <w:rFonts w:ascii="Arial" w:hAnsi="Arial" w:cs="Arial"/>
          <w:color w:val="000000" w:themeColor="text1"/>
          <w:sz w:val="28"/>
          <w:szCs w:val="28"/>
        </w:rPr>
        <w:t>0.75</w:t>
      </w:r>
      <w:r w:rsidRPr="00AC23FD">
        <w:rPr>
          <w:rFonts w:ascii="Arial" w:hAnsi="Arial" w:cs="Arial"/>
          <w:color w:val="000000" w:themeColor="text1"/>
          <w:sz w:val="28"/>
          <w:szCs w:val="28"/>
        </w:rPr>
        <w:t>米所形成两平行线内区域。</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发电设施附属的输油、输灰、输水管线的保护区依本条规定确定。</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在保护区内禁止使用机械掘土、种植林木</w:t>
      </w:r>
      <w:r w:rsidRPr="00AC23FD">
        <w:rPr>
          <w:rFonts w:ascii="Arial" w:hAnsi="Arial" w:cs="Arial"/>
          <w:color w:val="000000" w:themeColor="text1"/>
          <w:sz w:val="28"/>
          <w:szCs w:val="28"/>
        </w:rPr>
        <w:t>;</w:t>
      </w:r>
      <w:r w:rsidRPr="00AC23FD">
        <w:rPr>
          <w:rFonts w:ascii="Arial" w:hAnsi="Arial" w:cs="Arial"/>
          <w:color w:val="000000" w:themeColor="text1"/>
          <w:sz w:val="28"/>
          <w:szCs w:val="28"/>
        </w:rPr>
        <w:t>禁止挖坑、取土、兴建建筑物和构筑物</w:t>
      </w:r>
      <w:r w:rsidRPr="00AC23FD">
        <w:rPr>
          <w:rFonts w:ascii="Arial" w:hAnsi="Arial" w:cs="Arial"/>
          <w:color w:val="000000" w:themeColor="text1"/>
          <w:sz w:val="28"/>
          <w:szCs w:val="28"/>
        </w:rPr>
        <w:t>;</w:t>
      </w:r>
      <w:r w:rsidRPr="00AC23FD">
        <w:rPr>
          <w:rFonts w:ascii="Arial" w:hAnsi="Arial" w:cs="Arial"/>
          <w:color w:val="000000" w:themeColor="text1"/>
          <w:sz w:val="28"/>
          <w:szCs w:val="28"/>
        </w:rPr>
        <w:t>不得堆放杂物或倾倒酸、碱、盐及其他有害化学物品。</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第八条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禁止在电力电缆沟内同时埋设其他管道。</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lastRenderedPageBreak/>
        <w:t>未经电力企业同意，不准在地下电力电缆沟内埋设输油、输气等易燃易爆管道。管道交叉通过时，有关单位应当协商，并采取安全措施，达成协议后方可施工。</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第九条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电力管理部门应在下列地点设置安全标志</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w:t>
      </w:r>
      <w:r w:rsidRPr="00AC23FD">
        <w:rPr>
          <w:rFonts w:ascii="Arial" w:hAnsi="Arial" w:cs="Arial"/>
          <w:color w:val="000000" w:themeColor="text1"/>
          <w:sz w:val="28"/>
          <w:szCs w:val="28"/>
        </w:rPr>
        <w:t>架空电力线路穿越的人口密集地段</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w:t>
      </w:r>
      <w:r w:rsidRPr="00AC23FD">
        <w:rPr>
          <w:rFonts w:ascii="Arial" w:hAnsi="Arial" w:cs="Arial"/>
          <w:color w:val="000000" w:themeColor="text1"/>
          <w:sz w:val="28"/>
          <w:szCs w:val="28"/>
        </w:rPr>
        <w:t>架空电力线路穿越的人员活动频繁的地区</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三</w:t>
      </w:r>
      <w:r w:rsidRPr="00AC23FD">
        <w:rPr>
          <w:rFonts w:ascii="Arial" w:hAnsi="Arial" w:cs="Arial"/>
          <w:color w:val="000000" w:themeColor="text1"/>
          <w:sz w:val="28"/>
          <w:szCs w:val="28"/>
        </w:rPr>
        <w:t>)</w:t>
      </w:r>
      <w:r w:rsidRPr="00AC23FD">
        <w:rPr>
          <w:rFonts w:ascii="Arial" w:hAnsi="Arial" w:cs="Arial"/>
          <w:color w:val="000000" w:themeColor="text1"/>
          <w:sz w:val="28"/>
          <w:szCs w:val="28"/>
        </w:rPr>
        <w:t>车辆、机械频繁穿越架空电力线路的地段</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四</w:t>
      </w:r>
      <w:r w:rsidRPr="00AC23FD">
        <w:rPr>
          <w:rFonts w:ascii="Arial" w:hAnsi="Arial" w:cs="Arial"/>
          <w:color w:val="000000" w:themeColor="text1"/>
          <w:sz w:val="28"/>
          <w:szCs w:val="28"/>
        </w:rPr>
        <w:t>)</w:t>
      </w:r>
      <w:r w:rsidRPr="00AC23FD">
        <w:rPr>
          <w:rFonts w:ascii="Arial" w:hAnsi="Arial" w:cs="Arial"/>
          <w:color w:val="000000" w:themeColor="text1"/>
          <w:sz w:val="28"/>
          <w:szCs w:val="28"/>
        </w:rPr>
        <w:t>电力线路上的变压器平台。</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任何单位和个人不得在距电力设施范围</w:t>
      </w:r>
      <w:r w:rsidRPr="00AC23FD">
        <w:rPr>
          <w:rFonts w:ascii="Arial" w:hAnsi="Arial" w:cs="Arial"/>
          <w:color w:val="000000" w:themeColor="text1"/>
          <w:sz w:val="28"/>
          <w:szCs w:val="28"/>
        </w:rPr>
        <w:t>500</w:t>
      </w:r>
      <w:r w:rsidRPr="00AC23FD">
        <w:rPr>
          <w:rFonts w:ascii="Arial" w:hAnsi="Arial" w:cs="Arial"/>
          <w:color w:val="000000" w:themeColor="text1"/>
          <w:sz w:val="28"/>
          <w:szCs w:val="28"/>
        </w:rPr>
        <w:t>米内</w:t>
      </w:r>
      <w:r w:rsidRPr="00AC23FD">
        <w:rPr>
          <w:rFonts w:ascii="Arial" w:hAnsi="Arial" w:cs="Arial"/>
          <w:color w:val="000000" w:themeColor="text1"/>
          <w:sz w:val="28"/>
          <w:szCs w:val="28"/>
        </w:rPr>
        <w:t>(</w:t>
      </w:r>
      <w:r w:rsidRPr="00AC23FD">
        <w:rPr>
          <w:rFonts w:ascii="Arial" w:hAnsi="Arial" w:cs="Arial"/>
          <w:color w:val="000000" w:themeColor="text1"/>
          <w:sz w:val="28"/>
          <w:szCs w:val="28"/>
        </w:rPr>
        <w:t>指水平距离</w:t>
      </w:r>
      <w:r w:rsidRPr="00AC23FD">
        <w:rPr>
          <w:rFonts w:ascii="Arial" w:hAnsi="Arial" w:cs="Arial"/>
          <w:color w:val="000000" w:themeColor="text1"/>
          <w:sz w:val="28"/>
          <w:szCs w:val="28"/>
        </w:rPr>
        <w:t>)</w:t>
      </w:r>
      <w:r w:rsidRPr="00AC23FD">
        <w:rPr>
          <w:rFonts w:ascii="Arial" w:hAnsi="Arial" w:cs="Arial"/>
          <w:color w:val="000000" w:themeColor="text1"/>
          <w:sz w:val="28"/>
          <w:szCs w:val="28"/>
        </w:rPr>
        <w:t>进行爆破作业。因工作需要必须进行爆破时，应当按国家颁发的有关爆破作业的法律法规，采取可靠的安全防范措施，确保电力设施安全，并征得当地电力设施产权单位或管理部门的书面同意，报经政府有关管理部门批推。</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在规定范围外进行的爆破作业必须确保电力设施的安全。</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第十一条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任何单位或个人不得冲击、扰乱发电、供电企业的生产和工作秩序，不得移动、损害生产场所的生产设施及标志物。</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lastRenderedPageBreak/>
        <w:t>第十二条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任何单位或个人不得在距架空电力线路杆塔、拉线基础外缘的下列范围内进行取土、打桩、钻探、开挖或倾倒酸、碱、盐及其他有害化学物品的活动</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)35</w:t>
      </w:r>
      <w:r w:rsidRPr="00AC23FD">
        <w:rPr>
          <w:rFonts w:ascii="Arial" w:hAnsi="Arial" w:cs="Arial"/>
          <w:color w:val="000000" w:themeColor="text1"/>
          <w:sz w:val="28"/>
          <w:szCs w:val="28"/>
        </w:rPr>
        <w:t>千伏及以下电力线路杆塔、拉线周围</w:t>
      </w:r>
      <w:r w:rsidRPr="00AC23FD">
        <w:rPr>
          <w:rFonts w:ascii="Arial" w:hAnsi="Arial" w:cs="Arial"/>
          <w:color w:val="000000" w:themeColor="text1"/>
          <w:sz w:val="28"/>
          <w:szCs w:val="28"/>
        </w:rPr>
        <w:t>5</w:t>
      </w:r>
      <w:r w:rsidRPr="00AC23FD">
        <w:rPr>
          <w:rFonts w:ascii="Arial" w:hAnsi="Arial" w:cs="Arial"/>
          <w:color w:val="000000" w:themeColor="text1"/>
          <w:sz w:val="28"/>
          <w:szCs w:val="28"/>
        </w:rPr>
        <w:t>米的区域</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)66</w:t>
      </w:r>
      <w:r w:rsidRPr="00AC23FD">
        <w:rPr>
          <w:rFonts w:ascii="Arial" w:hAnsi="Arial" w:cs="Arial"/>
          <w:color w:val="000000" w:themeColor="text1"/>
          <w:sz w:val="28"/>
          <w:szCs w:val="28"/>
        </w:rPr>
        <w:t>千伏及以上电力线路杆塔、拉线周围</w:t>
      </w:r>
      <w:r w:rsidRPr="00AC23FD">
        <w:rPr>
          <w:rFonts w:ascii="Arial" w:hAnsi="Arial" w:cs="Arial"/>
          <w:color w:val="000000" w:themeColor="text1"/>
          <w:sz w:val="28"/>
          <w:szCs w:val="28"/>
        </w:rPr>
        <w:t>10</w:t>
      </w:r>
      <w:r w:rsidRPr="00AC23FD">
        <w:rPr>
          <w:rFonts w:ascii="Arial" w:hAnsi="Arial" w:cs="Arial"/>
          <w:color w:val="000000" w:themeColor="text1"/>
          <w:sz w:val="28"/>
          <w:szCs w:val="28"/>
        </w:rPr>
        <w:t>米的区域。</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在杆塔，拉线基础的上述距离范围外进行取土、堆物、打桩、钻探、开挖活动时，必须遵守下列要求</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w:t>
      </w:r>
      <w:r w:rsidRPr="00AC23FD">
        <w:rPr>
          <w:rFonts w:ascii="Arial" w:hAnsi="Arial" w:cs="Arial"/>
          <w:color w:val="000000" w:themeColor="text1"/>
          <w:sz w:val="28"/>
          <w:szCs w:val="28"/>
        </w:rPr>
        <w:t>预留出通往杆塔、拉线基础供巡视和检修人员、车辆通行的道路</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w:t>
      </w:r>
      <w:r w:rsidRPr="00AC23FD">
        <w:rPr>
          <w:rFonts w:ascii="Arial" w:hAnsi="Arial" w:cs="Arial"/>
          <w:color w:val="000000" w:themeColor="text1"/>
          <w:sz w:val="28"/>
          <w:szCs w:val="28"/>
        </w:rPr>
        <w:t>不得影响基础的稳定，如可能引起基础周围土壤、砂石滑坡，进行上述活动的单位或个人应当负责修筑护坡加固</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三</w:t>
      </w:r>
      <w:r w:rsidRPr="00AC23FD">
        <w:rPr>
          <w:rFonts w:ascii="Arial" w:hAnsi="Arial" w:cs="Arial"/>
          <w:color w:val="000000" w:themeColor="text1"/>
          <w:sz w:val="28"/>
          <w:szCs w:val="28"/>
        </w:rPr>
        <w:t>)</w:t>
      </w:r>
      <w:r w:rsidRPr="00AC23FD">
        <w:rPr>
          <w:rFonts w:ascii="Arial" w:hAnsi="Arial" w:cs="Arial"/>
          <w:color w:val="000000" w:themeColor="text1"/>
          <w:sz w:val="28"/>
          <w:szCs w:val="28"/>
        </w:rPr>
        <w:t>不得损坏电力设施接地装置或改变其埋设深度。</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第十三条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在架空电力线路保护区内，任何单位或个人不得种植可能危及电力设施和供电安全的树木、竹子等高杆植物。</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第十四条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超过</w:t>
      </w:r>
      <w:r w:rsidRPr="00AC23FD">
        <w:rPr>
          <w:rFonts w:ascii="Arial" w:hAnsi="Arial" w:cs="Arial"/>
          <w:color w:val="000000" w:themeColor="text1"/>
          <w:sz w:val="28"/>
          <w:szCs w:val="28"/>
        </w:rPr>
        <w:t>4</w:t>
      </w:r>
      <w:r w:rsidRPr="00AC23FD">
        <w:rPr>
          <w:rFonts w:ascii="Arial" w:hAnsi="Arial" w:cs="Arial"/>
          <w:color w:val="000000" w:themeColor="text1"/>
          <w:sz w:val="28"/>
          <w:szCs w:val="28"/>
        </w:rPr>
        <w:t>米高度的车辆或机械通过架空电力线路时，必须采取安全措施，并经县级以上的电力管理部门批准。</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第十五条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架空电力线路一般不得跨越房屋。对架空电力线路通道内的原有房屋，架空电力线路建设单位应当与产屋产权所有者协商</w:t>
      </w:r>
      <w:r w:rsidRPr="00AC23FD">
        <w:rPr>
          <w:rFonts w:ascii="Arial" w:hAnsi="Arial" w:cs="Arial"/>
          <w:color w:val="000000" w:themeColor="text1"/>
          <w:sz w:val="28"/>
          <w:szCs w:val="28"/>
        </w:rPr>
        <w:lastRenderedPageBreak/>
        <w:t>搬迁，迁拆费不得超出国家规定标准</w:t>
      </w:r>
      <w:r w:rsidRPr="00AC23FD">
        <w:rPr>
          <w:rFonts w:ascii="Arial" w:hAnsi="Arial" w:cs="Arial"/>
          <w:color w:val="000000" w:themeColor="text1"/>
          <w:sz w:val="28"/>
          <w:szCs w:val="28"/>
        </w:rPr>
        <w:t>;</w:t>
      </w:r>
      <w:r w:rsidRPr="00AC23FD">
        <w:rPr>
          <w:rFonts w:ascii="Arial" w:hAnsi="Arial" w:cs="Arial"/>
          <w:color w:val="000000" w:themeColor="text1"/>
          <w:sz w:val="28"/>
          <w:szCs w:val="28"/>
        </w:rPr>
        <w:t>特殊情况需要跨越房屋时，设计建设单位应当采取增加杆塔高度、缩短档距等安全措施，以保证被跨越房屋的安全。被跨越房屋不得再行增加高度。超越房屋的物体高度或房屋周边延伸出的物体长度必须符合安全距离的要求。</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第十六条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架空电力线路建设项目和公用工程、城市绿化及其他工程之间发生妨碍时，按下述原则处理</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w:t>
      </w:r>
      <w:r w:rsidRPr="00AC23FD">
        <w:rPr>
          <w:rFonts w:ascii="Arial" w:hAnsi="Arial" w:cs="Arial"/>
          <w:color w:val="000000" w:themeColor="text1"/>
          <w:sz w:val="28"/>
          <w:szCs w:val="28"/>
        </w:rPr>
        <w:t>新建架空电力线路建设工程、项目需穿过林区时</w:t>
      </w:r>
      <w:r w:rsidRPr="00AC23FD">
        <w:rPr>
          <w:rFonts w:ascii="Arial" w:hAnsi="Arial" w:cs="Arial"/>
          <w:color w:val="000000" w:themeColor="text1"/>
          <w:sz w:val="28"/>
          <w:szCs w:val="28"/>
        </w:rPr>
        <w:t>.</w:t>
      </w:r>
      <w:r w:rsidRPr="00AC23FD">
        <w:rPr>
          <w:rFonts w:ascii="Arial" w:hAnsi="Arial" w:cs="Arial"/>
          <w:color w:val="000000" w:themeColor="text1"/>
          <w:sz w:val="28"/>
          <w:szCs w:val="28"/>
        </w:rPr>
        <w:t>应当按国家有关电力设计的规程砍伐出通道，通道内不得再种植树木</w:t>
      </w:r>
      <w:r w:rsidRPr="00AC23FD">
        <w:rPr>
          <w:rFonts w:ascii="Arial" w:hAnsi="Arial" w:cs="Arial"/>
          <w:color w:val="000000" w:themeColor="text1"/>
          <w:sz w:val="28"/>
          <w:szCs w:val="28"/>
        </w:rPr>
        <w:t>;</w:t>
      </w:r>
      <w:r w:rsidRPr="00AC23FD">
        <w:rPr>
          <w:rFonts w:ascii="Arial" w:hAnsi="Arial" w:cs="Arial"/>
          <w:color w:val="000000" w:themeColor="text1"/>
          <w:sz w:val="28"/>
          <w:szCs w:val="28"/>
        </w:rPr>
        <w:t>对需砍伐的树木由架空电力线路建设单位按国家的规定办理手续和付给树木所有者一次性补偿费用，井与其签定不再在通道内种植树木的协议。</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w:t>
      </w:r>
      <w:r w:rsidRPr="00AC23FD">
        <w:rPr>
          <w:rFonts w:ascii="Arial" w:hAnsi="Arial" w:cs="Arial"/>
          <w:color w:val="000000" w:themeColor="text1"/>
          <w:sz w:val="28"/>
          <w:szCs w:val="28"/>
        </w:rPr>
        <w:t>架空电力线路建设项目、计划已经当地城市建设规划主管部门批准的，园林部门对影响架空电力线路安全运行的树木，应当负责修剪，并保持今后树木自然生长最终高度和架空电力线路导线之间的距离符合安全距离的要求。</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三</w:t>
      </w:r>
      <w:r w:rsidRPr="00AC23FD">
        <w:rPr>
          <w:rFonts w:ascii="Arial" w:hAnsi="Arial" w:cs="Arial"/>
          <w:color w:val="000000" w:themeColor="text1"/>
          <w:sz w:val="28"/>
          <w:szCs w:val="28"/>
        </w:rPr>
        <w:t>)</w:t>
      </w:r>
      <w:r w:rsidRPr="00AC23FD">
        <w:rPr>
          <w:rFonts w:ascii="Arial" w:hAnsi="Arial" w:cs="Arial"/>
          <w:color w:val="000000" w:themeColor="text1"/>
          <w:sz w:val="28"/>
          <w:szCs w:val="28"/>
        </w:rPr>
        <w:t>根据城市绿化规划的要求，必须在已建架空电力线路保护区内种植树木时，园林部门需与电力管理部门协商，征得同意后，可种值低矮树种，并由园林部门负责修剪以保持树木自然生长最终高度和架空电力线路导线之间的距离符合安全距离的要求。</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四</w:t>
      </w:r>
      <w:r w:rsidRPr="00AC23FD">
        <w:rPr>
          <w:rFonts w:ascii="Arial" w:hAnsi="Arial" w:cs="Arial"/>
          <w:color w:val="000000" w:themeColor="text1"/>
          <w:sz w:val="28"/>
          <w:szCs w:val="28"/>
        </w:rPr>
        <w:t>)</w:t>
      </w:r>
      <w:r w:rsidRPr="00AC23FD">
        <w:rPr>
          <w:rFonts w:ascii="Arial" w:hAnsi="Arial" w:cs="Arial"/>
          <w:color w:val="000000" w:themeColor="text1"/>
          <w:sz w:val="28"/>
          <w:szCs w:val="28"/>
        </w:rPr>
        <w:t>架空电力线路导线在最大弧垂或最大风偏后与树木之间的安全距离为</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lastRenderedPageBreak/>
        <w:t>电压等级</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最大风偏距离</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最大垂直距离</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35-110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3.5</w:t>
      </w:r>
      <w:r w:rsidRPr="00AC23FD">
        <w:rPr>
          <w:rFonts w:ascii="Arial" w:hAnsi="Arial" w:cs="Arial"/>
          <w:color w:val="000000" w:themeColor="text1"/>
          <w:sz w:val="28"/>
          <w:szCs w:val="28"/>
        </w:rPr>
        <w:t>米</w:t>
      </w:r>
      <w:r w:rsidRPr="00AC23FD">
        <w:rPr>
          <w:rFonts w:ascii="Arial" w:hAnsi="Arial" w:cs="Arial"/>
          <w:color w:val="000000" w:themeColor="text1"/>
          <w:sz w:val="28"/>
          <w:szCs w:val="28"/>
        </w:rPr>
        <w:t xml:space="preserve"> 4.0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154-220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4.0</w:t>
      </w:r>
      <w:r w:rsidRPr="00AC23FD">
        <w:rPr>
          <w:rFonts w:ascii="Arial" w:hAnsi="Arial" w:cs="Arial"/>
          <w:color w:val="000000" w:themeColor="text1"/>
          <w:sz w:val="28"/>
          <w:szCs w:val="28"/>
        </w:rPr>
        <w:t>米</w:t>
      </w:r>
      <w:r w:rsidRPr="00AC23FD">
        <w:rPr>
          <w:rFonts w:ascii="Arial" w:hAnsi="Arial" w:cs="Arial"/>
          <w:color w:val="000000" w:themeColor="text1"/>
          <w:sz w:val="28"/>
          <w:szCs w:val="28"/>
        </w:rPr>
        <w:t xml:space="preserve"> 4.5</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330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5.0</w:t>
      </w:r>
      <w:r w:rsidRPr="00AC23FD">
        <w:rPr>
          <w:rFonts w:ascii="Arial" w:hAnsi="Arial" w:cs="Arial"/>
          <w:color w:val="000000" w:themeColor="text1"/>
          <w:sz w:val="28"/>
          <w:szCs w:val="28"/>
        </w:rPr>
        <w:t>米</w:t>
      </w:r>
      <w:r w:rsidRPr="00AC23FD">
        <w:rPr>
          <w:rFonts w:ascii="Arial" w:hAnsi="Arial" w:cs="Arial"/>
          <w:color w:val="000000" w:themeColor="text1"/>
          <w:sz w:val="28"/>
          <w:szCs w:val="28"/>
        </w:rPr>
        <w:t xml:space="preserve"> 5.5</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500</w:t>
      </w:r>
      <w:r w:rsidRPr="00AC23FD">
        <w:rPr>
          <w:rFonts w:ascii="Arial" w:hAnsi="Arial" w:cs="Arial"/>
          <w:color w:val="000000" w:themeColor="text1"/>
          <w:sz w:val="28"/>
          <w:szCs w:val="28"/>
        </w:rPr>
        <w:t>千伏</w:t>
      </w:r>
      <w:r w:rsidRPr="00AC23FD">
        <w:rPr>
          <w:rFonts w:ascii="Arial" w:hAnsi="Arial" w:cs="Arial"/>
          <w:color w:val="000000" w:themeColor="text1"/>
          <w:sz w:val="28"/>
          <w:szCs w:val="28"/>
        </w:rPr>
        <w:t xml:space="preserve"> 7.0</w:t>
      </w:r>
      <w:r w:rsidRPr="00AC23FD">
        <w:rPr>
          <w:rFonts w:ascii="Arial" w:hAnsi="Arial" w:cs="Arial"/>
          <w:color w:val="000000" w:themeColor="text1"/>
          <w:sz w:val="28"/>
          <w:szCs w:val="28"/>
        </w:rPr>
        <w:t>米</w:t>
      </w:r>
      <w:r w:rsidRPr="00AC23FD">
        <w:rPr>
          <w:rFonts w:ascii="Arial" w:hAnsi="Arial" w:cs="Arial"/>
          <w:color w:val="000000" w:themeColor="text1"/>
          <w:sz w:val="28"/>
          <w:szCs w:val="28"/>
        </w:rPr>
        <w:t xml:space="preserve"> 7.0</w:t>
      </w:r>
      <w:r w:rsidRPr="00AC23FD">
        <w:rPr>
          <w:rFonts w:ascii="Arial" w:hAnsi="Arial" w:cs="Arial"/>
          <w:color w:val="000000" w:themeColor="text1"/>
          <w:sz w:val="28"/>
          <w:szCs w:val="28"/>
        </w:rPr>
        <w:t>米</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对不符合上述要求的树木应当依法进行修剪或砍伐，所需费用由树木所有者负担。</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第十七条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城乡建设规划主管部门审批或规划已建电力设施</w:t>
      </w:r>
      <w:r w:rsidRPr="00AC23FD">
        <w:rPr>
          <w:rFonts w:ascii="Arial" w:hAnsi="Arial" w:cs="Arial"/>
          <w:color w:val="000000" w:themeColor="text1"/>
          <w:sz w:val="28"/>
          <w:szCs w:val="28"/>
        </w:rPr>
        <w:t>(</w:t>
      </w:r>
      <w:r w:rsidRPr="00AC23FD">
        <w:rPr>
          <w:rFonts w:ascii="Arial" w:hAnsi="Arial" w:cs="Arial"/>
          <w:color w:val="000000" w:themeColor="text1"/>
          <w:sz w:val="28"/>
          <w:szCs w:val="28"/>
        </w:rPr>
        <w:t>或已经批准新建、改建、扩建、规划的电力设施</w:t>
      </w:r>
      <w:r w:rsidRPr="00AC23FD">
        <w:rPr>
          <w:rFonts w:ascii="Arial" w:hAnsi="Arial" w:cs="Arial"/>
          <w:color w:val="000000" w:themeColor="text1"/>
          <w:sz w:val="28"/>
          <w:szCs w:val="28"/>
        </w:rPr>
        <w:t>)</w:t>
      </w:r>
      <w:r w:rsidRPr="00AC23FD">
        <w:rPr>
          <w:rFonts w:ascii="Arial" w:hAnsi="Arial" w:cs="Arial"/>
          <w:color w:val="000000" w:themeColor="text1"/>
          <w:sz w:val="28"/>
          <w:szCs w:val="28"/>
        </w:rPr>
        <w:t>两侧的新建建筑物时，应当会同当地电力管理部门审查后批准。</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第十八条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在依法划定的电力设施保护区内，任何单位和个人不得种植危及电力设施安全的树木，竹子或高杆植物。</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电力企业对已划定的电力设施保护区域内新种植或自然生任的可能危及电力设施安全的树木、竹子，应当予以砍伐，并不予支付林木补偿费、林地补偿费、植被恢复费等任何费用。</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第十九条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电力管理部门对检举、揭发破坏电力设施或哄抢、盗窃电力设施器材的行为符合事实的单位或个人，给予</w:t>
      </w:r>
      <w:r w:rsidRPr="00AC23FD">
        <w:rPr>
          <w:rFonts w:ascii="Arial" w:hAnsi="Arial" w:cs="Arial"/>
          <w:color w:val="000000" w:themeColor="text1"/>
          <w:sz w:val="28"/>
          <w:szCs w:val="28"/>
        </w:rPr>
        <w:t>2000</w:t>
      </w:r>
      <w:r w:rsidRPr="00AC23FD">
        <w:rPr>
          <w:rFonts w:ascii="Arial" w:hAnsi="Arial" w:cs="Arial"/>
          <w:color w:val="000000" w:themeColor="text1"/>
          <w:sz w:val="28"/>
          <w:szCs w:val="28"/>
        </w:rPr>
        <w:t>元以下的奖励</w:t>
      </w:r>
      <w:r w:rsidRPr="00AC23FD">
        <w:rPr>
          <w:rFonts w:ascii="Arial" w:hAnsi="Arial" w:cs="Arial"/>
          <w:color w:val="000000" w:themeColor="text1"/>
          <w:sz w:val="28"/>
          <w:szCs w:val="28"/>
        </w:rPr>
        <w:t>;</w:t>
      </w:r>
      <w:r w:rsidRPr="00AC23FD">
        <w:rPr>
          <w:rFonts w:ascii="Arial" w:hAnsi="Arial" w:cs="Arial"/>
          <w:color w:val="000000" w:themeColor="text1"/>
          <w:sz w:val="28"/>
          <w:szCs w:val="28"/>
        </w:rPr>
        <w:t>对同破坏电力设施或哄抢、盗窃电力设施器材的行为进行斗争</w:t>
      </w:r>
      <w:r w:rsidRPr="00AC23FD">
        <w:rPr>
          <w:rFonts w:ascii="Arial" w:hAnsi="Arial" w:cs="Arial"/>
          <w:color w:val="000000" w:themeColor="text1"/>
          <w:sz w:val="28"/>
          <w:szCs w:val="28"/>
        </w:rPr>
        <w:lastRenderedPageBreak/>
        <w:t>并防止事故发生的单位或个人，给予</w:t>
      </w:r>
      <w:r w:rsidRPr="00AC23FD">
        <w:rPr>
          <w:rFonts w:ascii="Arial" w:hAnsi="Arial" w:cs="Arial"/>
          <w:color w:val="000000" w:themeColor="text1"/>
          <w:sz w:val="28"/>
          <w:szCs w:val="28"/>
        </w:rPr>
        <w:t>2000</w:t>
      </w:r>
      <w:r w:rsidRPr="00AC23FD">
        <w:rPr>
          <w:rFonts w:ascii="Arial" w:hAnsi="Arial" w:cs="Arial"/>
          <w:color w:val="000000" w:themeColor="text1"/>
          <w:sz w:val="28"/>
          <w:szCs w:val="28"/>
        </w:rPr>
        <w:t>元以上的奖励</w:t>
      </w:r>
      <w:r w:rsidRPr="00AC23FD">
        <w:rPr>
          <w:rFonts w:ascii="Arial" w:hAnsi="Arial" w:cs="Arial"/>
          <w:color w:val="000000" w:themeColor="text1"/>
          <w:sz w:val="28"/>
          <w:szCs w:val="28"/>
        </w:rPr>
        <w:t>;</w:t>
      </w:r>
      <w:r w:rsidRPr="00AC23FD">
        <w:rPr>
          <w:rFonts w:ascii="Arial" w:hAnsi="Arial" w:cs="Arial"/>
          <w:color w:val="000000" w:themeColor="text1"/>
          <w:sz w:val="28"/>
          <w:szCs w:val="28"/>
        </w:rPr>
        <w:t>对为保护电力设施与自然灾害作斗争，成绩突出或为维护电力设施安全做出显著成绩的单位或个人，根据贡献大小，给予相应物质奖励。</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对维护、保护电力设施作出重大贡献的单位或个人，除按以上规定给予物质奖励外，还可由电力管理部门、公安部门或当地人民政府根据各自的权限给予表彰或荣誉奖励。</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第二十条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下列危害电力设施的行为，情节显著轻微的，由电力管理部门责令改正</w:t>
      </w:r>
      <w:r w:rsidRPr="00AC23FD">
        <w:rPr>
          <w:rFonts w:ascii="Arial" w:hAnsi="Arial" w:cs="Arial"/>
          <w:color w:val="000000" w:themeColor="text1"/>
          <w:sz w:val="28"/>
          <w:szCs w:val="28"/>
        </w:rPr>
        <w:t>;</w:t>
      </w:r>
      <w:r w:rsidRPr="00AC23FD">
        <w:rPr>
          <w:rFonts w:ascii="Arial" w:hAnsi="Arial" w:cs="Arial"/>
          <w:color w:val="000000" w:themeColor="text1"/>
          <w:sz w:val="28"/>
          <w:szCs w:val="28"/>
        </w:rPr>
        <w:t>拒不改正的，处</w:t>
      </w:r>
      <w:r w:rsidRPr="00AC23FD">
        <w:rPr>
          <w:rFonts w:ascii="Arial" w:hAnsi="Arial" w:cs="Arial"/>
          <w:color w:val="000000" w:themeColor="text1"/>
          <w:sz w:val="28"/>
          <w:szCs w:val="28"/>
        </w:rPr>
        <w:t>1000</w:t>
      </w:r>
      <w:r w:rsidRPr="00AC23FD">
        <w:rPr>
          <w:rFonts w:ascii="Arial" w:hAnsi="Arial" w:cs="Arial"/>
          <w:color w:val="000000" w:themeColor="text1"/>
          <w:sz w:val="28"/>
          <w:szCs w:val="28"/>
        </w:rPr>
        <w:t>元以上</w:t>
      </w:r>
      <w:r w:rsidRPr="00AC23FD">
        <w:rPr>
          <w:rFonts w:ascii="Arial" w:hAnsi="Arial" w:cs="Arial"/>
          <w:color w:val="000000" w:themeColor="text1"/>
          <w:sz w:val="28"/>
          <w:szCs w:val="28"/>
        </w:rPr>
        <w:t>10000</w:t>
      </w:r>
      <w:r w:rsidRPr="00AC23FD">
        <w:rPr>
          <w:rFonts w:ascii="Arial" w:hAnsi="Arial" w:cs="Arial"/>
          <w:color w:val="000000" w:themeColor="text1"/>
          <w:sz w:val="28"/>
          <w:szCs w:val="28"/>
        </w:rPr>
        <w:t>元以下罚款</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w:t>
      </w:r>
      <w:r w:rsidRPr="00AC23FD">
        <w:rPr>
          <w:rFonts w:ascii="Arial" w:hAnsi="Arial" w:cs="Arial"/>
          <w:color w:val="000000" w:themeColor="text1"/>
          <w:sz w:val="28"/>
          <w:szCs w:val="28"/>
        </w:rPr>
        <w:t>损坏使用中的杆塔基础的</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w:t>
      </w:r>
      <w:r w:rsidRPr="00AC23FD">
        <w:rPr>
          <w:rFonts w:ascii="Arial" w:hAnsi="Arial" w:cs="Arial"/>
          <w:color w:val="000000" w:themeColor="text1"/>
          <w:sz w:val="28"/>
          <w:szCs w:val="28"/>
        </w:rPr>
        <w:t>损坏、拆卸、盗窃使用中或备用塔材、导线等电力设施的</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三</w:t>
      </w:r>
      <w:r w:rsidRPr="00AC23FD">
        <w:rPr>
          <w:rFonts w:ascii="Arial" w:hAnsi="Arial" w:cs="Arial"/>
          <w:color w:val="000000" w:themeColor="text1"/>
          <w:sz w:val="28"/>
          <w:szCs w:val="28"/>
        </w:rPr>
        <w:t>)</w:t>
      </w:r>
      <w:r w:rsidRPr="00AC23FD">
        <w:rPr>
          <w:rFonts w:ascii="Arial" w:hAnsi="Arial" w:cs="Arial"/>
          <w:color w:val="000000" w:themeColor="text1"/>
          <w:sz w:val="28"/>
          <w:szCs w:val="28"/>
        </w:rPr>
        <w:t>拆卸、盗窃使用中或备用变压器等电力设备的。</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破坏电力设备、危害公共安全构成犯罪的，依法追究其刑事责任。</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第二十一条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下列违反《电力设施保护条例》和本细则的行为，尚不构成犯罪的，由公安机关依据《</w:t>
      </w:r>
      <w:hyperlink r:id="rId9" w:tgtFrame="_blank" w:history="1">
        <w:r w:rsidRPr="00AC23FD">
          <w:rPr>
            <w:rStyle w:val="a3"/>
            <w:rFonts w:ascii="Arial" w:hAnsi="Arial" w:cs="Arial"/>
            <w:color w:val="000000" w:themeColor="text1"/>
            <w:sz w:val="28"/>
            <w:szCs w:val="28"/>
          </w:rPr>
          <w:t>中华人民共和国治安管理处罚条例</w:t>
        </w:r>
      </w:hyperlink>
      <w:r w:rsidRPr="00AC23FD">
        <w:rPr>
          <w:rFonts w:ascii="Arial" w:hAnsi="Arial" w:cs="Arial"/>
          <w:color w:val="000000" w:themeColor="text1"/>
          <w:sz w:val="28"/>
          <w:szCs w:val="28"/>
        </w:rPr>
        <w:t>》予以处理</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一</w:t>
      </w:r>
      <w:r w:rsidRPr="00AC23FD">
        <w:rPr>
          <w:rFonts w:ascii="Arial" w:hAnsi="Arial" w:cs="Arial"/>
          <w:color w:val="000000" w:themeColor="text1"/>
          <w:sz w:val="28"/>
          <w:szCs w:val="28"/>
        </w:rPr>
        <w:t>)</w:t>
      </w:r>
      <w:r w:rsidRPr="00AC23FD">
        <w:rPr>
          <w:rFonts w:ascii="Arial" w:hAnsi="Arial" w:cs="Arial"/>
          <w:color w:val="000000" w:themeColor="text1"/>
          <w:sz w:val="28"/>
          <w:szCs w:val="28"/>
        </w:rPr>
        <w:t>盗窃、哄抢库存或者已废弃停止使用的电力设施器材的</w:t>
      </w:r>
      <w:r w:rsidRPr="00AC23FD">
        <w:rPr>
          <w:rFonts w:ascii="Arial" w:hAnsi="Arial" w:cs="Arial"/>
          <w:color w:val="000000" w:themeColor="text1"/>
          <w:sz w:val="28"/>
          <w:szCs w:val="28"/>
        </w:rPr>
        <w:t>;</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w:t>
      </w:r>
      <w:r w:rsidRPr="00AC23FD">
        <w:rPr>
          <w:rFonts w:ascii="Arial" w:hAnsi="Arial" w:cs="Arial"/>
          <w:color w:val="000000" w:themeColor="text1"/>
          <w:sz w:val="28"/>
          <w:szCs w:val="28"/>
        </w:rPr>
        <w:t>二</w:t>
      </w:r>
      <w:r w:rsidRPr="00AC23FD">
        <w:rPr>
          <w:rFonts w:ascii="Arial" w:hAnsi="Arial" w:cs="Arial"/>
          <w:color w:val="000000" w:themeColor="text1"/>
          <w:sz w:val="28"/>
          <w:szCs w:val="28"/>
        </w:rPr>
        <w:t>)</w:t>
      </w:r>
      <w:r w:rsidRPr="00AC23FD">
        <w:rPr>
          <w:rFonts w:ascii="Arial" w:hAnsi="Arial" w:cs="Arial"/>
          <w:color w:val="000000" w:themeColor="text1"/>
          <w:sz w:val="28"/>
          <w:szCs w:val="28"/>
        </w:rPr>
        <w:t>盗窃、哄抢尚未安装完毕或尚未支付使用单位验收的电力设施的。</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lastRenderedPageBreak/>
        <w:t>(</w:t>
      </w:r>
      <w:r w:rsidRPr="00AC23FD">
        <w:rPr>
          <w:rFonts w:ascii="Arial" w:hAnsi="Arial" w:cs="Arial"/>
          <w:color w:val="000000" w:themeColor="text1"/>
          <w:sz w:val="28"/>
          <w:szCs w:val="28"/>
        </w:rPr>
        <w:t>三</w:t>
      </w:r>
      <w:r w:rsidRPr="00AC23FD">
        <w:rPr>
          <w:rFonts w:ascii="Arial" w:hAnsi="Arial" w:cs="Arial"/>
          <w:color w:val="000000" w:themeColor="text1"/>
          <w:sz w:val="28"/>
          <w:szCs w:val="28"/>
        </w:rPr>
        <w:t>)</w:t>
      </w:r>
      <w:r w:rsidRPr="00AC23FD">
        <w:rPr>
          <w:rFonts w:ascii="Arial" w:hAnsi="Arial" w:cs="Arial"/>
          <w:color w:val="000000" w:themeColor="text1"/>
          <w:sz w:val="28"/>
          <w:szCs w:val="28"/>
        </w:rPr>
        <w:t>其他违反治安管理的行为。</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第二十二条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电力管理部门为保护电力设施安全，对违法行为予以行政处罚，应当依照法定程序进行。</w:t>
      </w:r>
    </w:p>
    <w:p w:rsidR="00AC23FD" w:rsidRPr="00AC23FD" w:rsidRDefault="00AC23FD" w:rsidP="00AC23FD">
      <w:pPr>
        <w:pStyle w:val="a4"/>
        <w:shd w:val="clear" w:color="auto" w:fill="FFFFFF"/>
        <w:spacing w:before="0" w:beforeAutospacing="0" w:after="300" w:afterAutospacing="0" w:line="480" w:lineRule="atLeast"/>
        <w:ind w:firstLine="480"/>
        <w:rPr>
          <w:rFonts w:ascii="Arial" w:hAnsi="Arial" w:cs="Arial"/>
          <w:color w:val="000000" w:themeColor="text1"/>
          <w:sz w:val="28"/>
          <w:szCs w:val="28"/>
        </w:rPr>
      </w:pPr>
      <w:r w:rsidRPr="00AC23FD">
        <w:rPr>
          <w:rFonts w:ascii="Arial" w:hAnsi="Arial" w:cs="Arial"/>
          <w:color w:val="000000" w:themeColor="text1"/>
          <w:sz w:val="28"/>
          <w:szCs w:val="28"/>
        </w:rPr>
        <w:t>第二十三条</w:t>
      </w:r>
      <w:r w:rsidRPr="00AC23FD">
        <w:rPr>
          <w:rFonts w:ascii="Arial" w:hAnsi="Arial" w:cs="Arial"/>
          <w:color w:val="000000" w:themeColor="text1"/>
          <w:sz w:val="28"/>
          <w:szCs w:val="28"/>
        </w:rPr>
        <w:t xml:space="preserve"> </w:t>
      </w:r>
      <w:r w:rsidRPr="00AC23FD">
        <w:rPr>
          <w:rFonts w:ascii="Arial" w:hAnsi="Arial" w:cs="Arial"/>
          <w:color w:val="000000" w:themeColor="text1"/>
          <w:sz w:val="28"/>
          <w:szCs w:val="28"/>
        </w:rPr>
        <w:t>本实施细则自发布之日起施行，原能源部、公安部</w:t>
      </w:r>
      <w:r w:rsidRPr="00AC23FD">
        <w:rPr>
          <w:rFonts w:ascii="Arial" w:hAnsi="Arial" w:cs="Arial"/>
          <w:color w:val="000000" w:themeColor="text1"/>
          <w:sz w:val="28"/>
          <w:szCs w:val="28"/>
        </w:rPr>
        <w:t>1992</w:t>
      </w:r>
      <w:r w:rsidRPr="00AC23FD">
        <w:rPr>
          <w:rFonts w:ascii="Arial" w:hAnsi="Arial" w:cs="Arial"/>
          <w:color w:val="000000" w:themeColor="text1"/>
          <w:sz w:val="28"/>
          <w:szCs w:val="28"/>
        </w:rPr>
        <w:t>年</w:t>
      </w:r>
      <w:r w:rsidRPr="00AC23FD">
        <w:rPr>
          <w:rFonts w:ascii="Arial" w:hAnsi="Arial" w:cs="Arial"/>
          <w:color w:val="000000" w:themeColor="text1"/>
          <w:sz w:val="28"/>
          <w:szCs w:val="28"/>
        </w:rPr>
        <w:t>12</w:t>
      </w:r>
      <w:r w:rsidRPr="00AC23FD">
        <w:rPr>
          <w:rFonts w:ascii="Arial" w:hAnsi="Arial" w:cs="Arial"/>
          <w:color w:val="000000" w:themeColor="text1"/>
          <w:sz w:val="28"/>
          <w:szCs w:val="28"/>
        </w:rPr>
        <w:t>月</w:t>
      </w:r>
      <w:r w:rsidRPr="00AC23FD">
        <w:rPr>
          <w:rFonts w:ascii="Arial" w:hAnsi="Arial" w:cs="Arial"/>
          <w:color w:val="000000" w:themeColor="text1"/>
          <w:sz w:val="28"/>
          <w:szCs w:val="28"/>
        </w:rPr>
        <w:t>2</w:t>
      </w:r>
      <w:r w:rsidRPr="00AC23FD">
        <w:rPr>
          <w:rFonts w:ascii="Arial" w:hAnsi="Arial" w:cs="Arial"/>
          <w:color w:val="000000" w:themeColor="text1"/>
          <w:sz w:val="28"/>
          <w:szCs w:val="28"/>
        </w:rPr>
        <w:t>日发布的《电力设施保护条例实施细则》同时废止。</w:t>
      </w:r>
    </w:p>
    <w:p w:rsidR="00AC23FD" w:rsidRPr="00AC23FD" w:rsidRDefault="00AC23FD" w:rsidP="00AC23FD">
      <w:pPr>
        <w:ind w:firstLineChars="200" w:firstLine="420"/>
        <w:rPr>
          <w:color w:val="000000" w:themeColor="text1"/>
        </w:rPr>
      </w:pPr>
    </w:p>
    <w:sectPr w:rsidR="00AC23FD" w:rsidRPr="00AC23FD" w:rsidSect="00581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23FD"/>
    <w:rsid w:val="0000502D"/>
    <w:rsid w:val="00006036"/>
    <w:rsid w:val="000100F9"/>
    <w:rsid w:val="000139AF"/>
    <w:rsid w:val="0002022D"/>
    <w:rsid w:val="00022547"/>
    <w:rsid w:val="00023341"/>
    <w:rsid w:val="00023C42"/>
    <w:rsid w:val="00024450"/>
    <w:rsid w:val="0002459D"/>
    <w:rsid w:val="0002772D"/>
    <w:rsid w:val="00030845"/>
    <w:rsid w:val="000324BB"/>
    <w:rsid w:val="00033406"/>
    <w:rsid w:val="00041345"/>
    <w:rsid w:val="00061EBC"/>
    <w:rsid w:val="000703FA"/>
    <w:rsid w:val="00072446"/>
    <w:rsid w:val="0007379C"/>
    <w:rsid w:val="000955C0"/>
    <w:rsid w:val="000A1322"/>
    <w:rsid w:val="000A28FF"/>
    <w:rsid w:val="000A2928"/>
    <w:rsid w:val="000A2F51"/>
    <w:rsid w:val="000A5DB7"/>
    <w:rsid w:val="000C5E2A"/>
    <w:rsid w:val="000D28E2"/>
    <w:rsid w:val="000D3711"/>
    <w:rsid w:val="000D5A2F"/>
    <w:rsid w:val="000D7F1E"/>
    <w:rsid w:val="000E376A"/>
    <w:rsid w:val="0010729B"/>
    <w:rsid w:val="001216F3"/>
    <w:rsid w:val="00126D09"/>
    <w:rsid w:val="00140A4C"/>
    <w:rsid w:val="00147CFA"/>
    <w:rsid w:val="00154C52"/>
    <w:rsid w:val="00156469"/>
    <w:rsid w:val="00157DC5"/>
    <w:rsid w:val="0016096E"/>
    <w:rsid w:val="00172714"/>
    <w:rsid w:val="00184688"/>
    <w:rsid w:val="00185421"/>
    <w:rsid w:val="00185E12"/>
    <w:rsid w:val="00192B91"/>
    <w:rsid w:val="00196042"/>
    <w:rsid w:val="001A24A3"/>
    <w:rsid w:val="001A4B85"/>
    <w:rsid w:val="001B0DC2"/>
    <w:rsid w:val="001B393C"/>
    <w:rsid w:val="001B4870"/>
    <w:rsid w:val="001B62F6"/>
    <w:rsid w:val="001C4858"/>
    <w:rsid w:val="001D07EB"/>
    <w:rsid w:val="001D24EE"/>
    <w:rsid w:val="001D2D06"/>
    <w:rsid w:val="001E096D"/>
    <w:rsid w:val="001E2FDE"/>
    <w:rsid w:val="001E3092"/>
    <w:rsid w:val="001E3EF0"/>
    <w:rsid w:val="001E4254"/>
    <w:rsid w:val="001F758A"/>
    <w:rsid w:val="001F799E"/>
    <w:rsid w:val="001F7A05"/>
    <w:rsid w:val="00207F37"/>
    <w:rsid w:val="002135D1"/>
    <w:rsid w:val="00221E70"/>
    <w:rsid w:val="0023009A"/>
    <w:rsid w:val="002348A4"/>
    <w:rsid w:val="00235578"/>
    <w:rsid w:val="00235B9E"/>
    <w:rsid w:val="00245B2D"/>
    <w:rsid w:val="0024645B"/>
    <w:rsid w:val="00252DCE"/>
    <w:rsid w:val="0025449A"/>
    <w:rsid w:val="00261194"/>
    <w:rsid w:val="00271F0F"/>
    <w:rsid w:val="002729E2"/>
    <w:rsid w:val="00273A20"/>
    <w:rsid w:val="002772F4"/>
    <w:rsid w:val="00286C21"/>
    <w:rsid w:val="002972A7"/>
    <w:rsid w:val="002A2A10"/>
    <w:rsid w:val="002A2C04"/>
    <w:rsid w:val="002B62BD"/>
    <w:rsid w:val="002B7C56"/>
    <w:rsid w:val="002D04E2"/>
    <w:rsid w:val="002D4F0D"/>
    <w:rsid w:val="002D5018"/>
    <w:rsid w:val="002D6463"/>
    <w:rsid w:val="002E35E1"/>
    <w:rsid w:val="002E386D"/>
    <w:rsid w:val="002E4464"/>
    <w:rsid w:val="002E79C3"/>
    <w:rsid w:val="002F6EA6"/>
    <w:rsid w:val="002F7BC5"/>
    <w:rsid w:val="00315AE9"/>
    <w:rsid w:val="003224C0"/>
    <w:rsid w:val="00323889"/>
    <w:rsid w:val="00325E63"/>
    <w:rsid w:val="00330FFD"/>
    <w:rsid w:val="00351EDD"/>
    <w:rsid w:val="0035573B"/>
    <w:rsid w:val="00357AC5"/>
    <w:rsid w:val="003711A1"/>
    <w:rsid w:val="003730C0"/>
    <w:rsid w:val="00396D0C"/>
    <w:rsid w:val="003A5224"/>
    <w:rsid w:val="003B0479"/>
    <w:rsid w:val="003C0A5E"/>
    <w:rsid w:val="003C4C2C"/>
    <w:rsid w:val="003D606F"/>
    <w:rsid w:val="003E53E6"/>
    <w:rsid w:val="003F7CF1"/>
    <w:rsid w:val="0040500E"/>
    <w:rsid w:val="00405AEB"/>
    <w:rsid w:val="00413BDF"/>
    <w:rsid w:val="00421490"/>
    <w:rsid w:val="004537C3"/>
    <w:rsid w:val="0046211F"/>
    <w:rsid w:val="004643D6"/>
    <w:rsid w:val="00466F54"/>
    <w:rsid w:val="004778D6"/>
    <w:rsid w:val="00491A5B"/>
    <w:rsid w:val="004927A2"/>
    <w:rsid w:val="00493C85"/>
    <w:rsid w:val="004973CF"/>
    <w:rsid w:val="004A0816"/>
    <w:rsid w:val="004A4B55"/>
    <w:rsid w:val="004A64FC"/>
    <w:rsid w:val="004B2D34"/>
    <w:rsid w:val="004C32A1"/>
    <w:rsid w:val="004D5A5F"/>
    <w:rsid w:val="004E402E"/>
    <w:rsid w:val="004F5B92"/>
    <w:rsid w:val="0050027C"/>
    <w:rsid w:val="00504F08"/>
    <w:rsid w:val="00522A94"/>
    <w:rsid w:val="00526C7C"/>
    <w:rsid w:val="005328C7"/>
    <w:rsid w:val="00532C46"/>
    <w:rsid w:val="0053443A"/>
    <w:rsid w:val="0054120E"/>
    <w:rsid w:val="00541389"/>
    <w:rsid w:val="00541F4E"/>
    <w:rsid w:val="0054731D"/>
    <w:rsid w:val="0055188C"/>
    <w:rsid w:val="0055246F"/>
    <w:rsid w:val="0055623B"/>
    <w:rsid w:val="0055789F"/>
    <w:rsid w:val="00562376"/>
    <w:rsid w:val="00573BD4"/>
    <w:rsid w:val="00581AC8"/>
    <w:rsid w:val="0058284B"/>
    <w:rsid w:val="00585B32"/>
    <w:rsid w:val="00592AEB"/>
    <w:rsid w:val="005A0126"/>
    <w:rsid w:val="005A0333"/>
    <w:rsid w:val="005A0D2E"/>
    <w:rsid w:val="005A274C"/>
    <w:rsid w:val="005B0A2B"/>
    <w:rsid w:val="005C489A"/>
    <w:rsid w:val="005D009D"/>
    <w:rsid w:val="005D1724"/>
    <w:rsid w:val="005D3BB8"/>
    <w:rsid w:val="005E1693"/>
    <w:rsid w:val="005E19FA"/>
    <w:rsid w:val="005E5F54"/>
    <w:rsid w:val="005E7CE1"/>
    <w:rsid w:val="005F02CE"/>
    <w:rsid w:val="005F1A84"/>
    <w:rsid w:val="005F700F"/>
    <w:rsid w:val="00601D70"/>
    <w:rsid w:val="00603845"/>
    <w:rsid w:val="006057EF"/>
    <w:rsid w:val="00605A24"/>
    <w:rsid w:val="006060F4"/>
    <w:rsid w:val="006130D7"/>
    <w:rsid w:val="00613348"/>
    <w:rsid w:val="00626C06"/>
    <w:rsid w:val="006307DD"/>
    <w:rsid w:val="00632320"/>
    <w:rsid w:val="00652127"/>
    <w:rsid w:val="006523F3"/>
    <w:rsid w:val="006565A9"/>
    <w:rsid w:val="006565B1"/>
    <w:rsid w:val="0066408C"/>
    <w:rsid w:val="00672B64"/>
    <w:rsid w:val="00676623"/>
    <w:rsid w:val="00682D08"/>
    <w:rsid w:val="006830E0"/>
    <w:rsid w:val="006869EE"/>
    <w:rsid w:val="00687941"/>
    <w:rsid w:val="006953EB"/>
    <w:rsid w:val="00695609"/>
    <w:rsid w:val="006B1BB3"/>
    <w:rsid w:val="006B2702"/>
    <w:rsid w:val="006B5D2A"/>
    <w:rsid w:val="006B6270"/>
    <w:rsid w:val="006B6A7E"/>
    <w:rsid w:val="006D78C4"/>
    <w:rsid w:val="006E3A59"/>
    <w:rsid w:val="006E65D5"/>
    <w:rsid w:val="006F36CD"/>
    <w:rsid w:val="00710914"/>
    <w:rsid w:val="007119D7"/>
    <w:rsid w:val="00712EB2"/>
    <w:rsid w:val="00715AA3"/>
    <w:rsid w:val="00715D28"/>
    <w:rsid w:val="00725D38"/>
    <w:rsid w:val="007328DF"/>
    <w:rsid w:val="00762265"/>
    <w:rsid w:val="00773770"/>
    <w:rsid w:val="00776682"/>
    <w:rsid w:val="007803B4"/>
    <w:rsid w:val="00784ECD"/>
    <w:rsid w:val="0078531B"/>
    <w:rsid w:val="00791D4B"/>
    <w:rsid w:val="00796D80"/>
    <w:rsid w:val="007A2CE5"/>
    <w:rsid w:val="007A7E7B"/>
    <w:rsid w:val="007B1B29"/>
    <w:rsid w:val="007B2B78"/>
    <w:rsid w:val="007B3AAB"/>
    <w:rsid w:val="007B4B31"/>
    <w:rsid w:val="007C6554"/>
    <w:rsid w:val="007C7FC5"/>
    <w:rsid w:val="007F0BA8"/>
    <w:rsid w:val="007F36EE"/>
    <w:rsid w:val="007F6E7B"/>
    <w:rsid w:val="0080286D"/>
    <w:rsid w:val="00807347"/>
    <w:rsid w:val="0080734A"/>
    <w:rsid w:val="00810A9C"/>
    <w:rsid w:val="008203F5"/>
    <w:rsid w:val="008218A5"/>
    <w:rsid w:val="008230D8"/>
    <w:rsid w:val="00840398"/>
    <w:rsid w:val="008406F7"/>
    <w:rsid w:val="008452EF"/>
    <w:rsid w:val="008454B7"/>
    <w:rsid w:val="0085431A"/>
    <w:rsid w:val="0086536B"/>
    <w:rsid w:val="0088534A"/>
    <w:rsid w:val="00892658"/>
    <w:rsid w:val="0089532E"/>
    <w:rsid w:val="00895AFC"/>
    <w:rsid w:val="008A212A"/>
    <w:rsid w:val="008A6D1B"/>
    <w:rsid w:val="008B0E1A"/>
    <w:rsid w:val="008B47E3"/>
    <w:rsid w:val="008B7550"/>
    <w:rsid w:val="008C1761"/>
    <w:rsid w:val="008D17E6"/>
    <w:rsid w:val="008D2613"/>
    <w:rsid w:val="008D760E"/>
    <w:rsid w:val="008E29C7"/>
    <w:rsid w:val="008E6003"/>
    <w:rsid w:val="008F0872"/>
    <w:rsid w:val="008F4058"/>
    <w:rsid w:val="0090129D"/>
    <w:rsid w:val="00907E4A"/>
    <w:rsid w:val="00907EC7"/>
    <w:rsid w:val="00911494"/>
    <w:rsid w:val="0091438B"/>
    <w:rsid w:val="00922575"/>
    <w:rsid w:val="00937B03"/>
    <w:rsid w:val="0094033A"/>
    <w:rsid w:val="00940C6E"/>
    <w:rsid w:val="00946816"/>
    <w:rsid w:val="00947634"/>
    <w:rsid w:val="00951B12"/>
    <w:rsid w:val="00956662"/>
    <w:rsid w:val="009567F6"/>
    <w:rsid w:val="00961625"/>
    <w:rsid w:val="00966A13"/>
    <w:rsid w:val="00971770"/>
    <w:rsid w:val="00974E68"/>
    <w:rsid w:val="00981350"/>
    <w:rsid w:val="00990923"/>
    <w:rsid w:val="00997352"/>
    <w:rsid w:val="009B7451"/>
    <w:rsid w:val="009C4B99"/>
    <w:rsid w:val="009C60AB"/>
    <w:rsid w:val="009D03FB"/>
    <w:rsid w:val="009D38BD"/>
    <w:rsid w:val="009D51E7"/>
    <w:rsid w:val="00A221E4"/>
    <w:rsid w:val="00A24A1E"/>
    <w:rsid w:val="00A267E3"/>
    <w:rsid w:val="00A338F8"/>
    <w:rsid w:val="00A37440"/>
    <w:rsid w:val="00A45980"/>
    <w:rsid w:val="00A515D4"/>
    <w:rsid w:val="00A524DF"/>
    <w:rsid w:val="00A542DC"/>
    <w:rsid w:val="00A5528A"/>
    <w:rsid w:val="00A57514"/>
    <w:rsid w:val="00A64D8B"/>
    <w:rsid w:val="00A65F0A"/>
    <w:rsid w:val="00A768EF"/>
    <w:rsid w:val="00A815E4"/>
    <w:rsid w:val="00A82BD0"/>
    <w:rsid w:val="00A91460"/>
    <w:rsid w:val="00A94044"/>
    <w:rsid w:val="00AA0527"/>
    <w:rsid w:val="00AA0C11"/>
    <w:rsid w:val="00AA38EE"/>
    <w:rsid w:val="00AB09A2"/>
    <w:rsid w:val="00AB2BE3"/>
    <w:rsid w:val="00AC23FD"/>
    <w:rsid w:val="00AC2D86"/>
    <w:rsid w:val="00AC7ED9"/>
    <w:rsid w:val="00AD02A4"/>
    <w:rsid w:val="00AD1065"/>
    <w:rsid w:val="00AD6481"/>
    <w:rsid w:val="00AE74D3"/>
    <w:rsid w:val="00B01C9A"/>
    <w:rsid w:val="00B01E22"/>
    <w:rsid w:val="00B11554"/>
    <w:rsid w:val="00B11711"/>
    <w:rsid w:val="00B1297B"/>
    <w:rsid w:val="00B209F4"/>
    <w:rsid w:val="00B23672"/>
    <w:rsid w:val="00B25099"/>
    <w:rsid w:val="00B3793C"/>
    <w:rsid w:val="00B44335"/>
    <w:rsid w:val="00B44E38"/>
    <w:rsid w:val="00B53CE2"/>
    <w:rsid w:val="00B57655"/>
    <w:rsid w:val="00B636E7"/>
    <w:rsid w:val="00B70E38"/>
    <w:rsid w:val="00B71A6A"/>
    <w:rsid w:val="00B72E9D"/>
    <w:rsid w:val="00B80FFE"/>
    <w:rsid w:val="00B8678B"/>
    <w:rsid w:val="00B92051"/>
    <w:rsid w:val="00B96B8A"/>
    <w:rsid w:val="00BA2DCB"/>
    <w:rsid w:val="00BB305D"/>
    <w:rsid w:val="00BB4212"/>
    <w:rsid w:val="00BB63BB"/>
    <w:rsid w:val="00BC3B75"/>
    <w:rsid w:val="00BC6BC3"/>
    <w:rsid w:val="00BD0A6A"/>
    <w:rsid w:val="00BE0A80"/>
    <w:rsid w:val="00BE0E55"/>
    <w:rsid w:val="00BE44BE"/>
    <w:rsid w:val="00BE4865"/>
    <w:rsid w:val="00BF3319"/>
    <w:rsid w:val="00BF4722"/>
    <w:rsid w:val="00BF577F"/>
    <w:rsid w:val="00C0576E"/>
    <w:rsid w:val="00C129EE"/>
    <w:rsid w:val="00C1427B"/>
    <w:rsid w:val="00C14A50"/>
    <w:rsid w:val="00C22AF0"/>
    <w:rsid w:val="00C30BBC"/>
    <w:rsid w:val="00C328C0"/>
    <w:rsid w:val="00C352DB"/>
    <w:rsid w:val="00C35C54"/>
    <w:rsid w:val="00C40235"/>
    <w:rsid w:val="00C7184B"/>
    <w:rsid w:val="00C76FAE"/>
    <w:rsid w:val="00C80AA2"/>
    <w:rsid w:val="00C80CB5"/>
    <w:rsid w:val="00C96919"/>
    <w:rsid w:val="00CA45E3"/>
    <w:rsid w:val="00CB1981"/>
    <w:rsid w:val="00CB2224"/>
    <w:rsid w:val="00CB47FC"/>
    <w:rsid w:val="00CB4E0B"/>
    <w:rsid w:val="00CB7F16"/>
    <w:rsid w:val="00CC3B0D"/>
    <w:rsid w:val="00CD7674"/>
    <w:rsid w:val="00CE2C33"/>
    <w:rsid w:val="00CE42BD"/>
    <w:rsid w:val="00CE7F0D"/>
    <w:rsid w:val="00CF0702"/>
    <w:rsid w:val="00CF6F24"/>
    <w:rsid w:val="00D02A53"/>
    <w:rsid w:val="00D10C5A"/>
    <w:rsid w:val="00D10CAE"/>
    <w:rsid w:val="00D31F37"/>
    <w:rsid w:val="00D32497"/>
    <w:rsid w:val="00D35921"/>
    <w:rsid w:val="00D41C79"/>
    <w:rsid w:val="00D42DD9"/>
    <w:rsid w:val="00D42F31"/>
    <w:rsid w:val="00D47229"/>
    <w:rsid w:val="00D47B56"/>
    <w:rsid w:val="00D539AF"/>
    <w:rsid w:val="00D55ADC"/>
    <w:rsid w:val="00D56E2F"/>
    <w:rsid w:val="00D6486E"/>
    <w:rsid w:val="00D740D3"/>
    <w:rsid w:val="00D753D5"/>
    <w:rsid w:val="00D755C9"/>
    <w:rsid w:val="00D75CA6"/>
    <w:rsid w:val="00D80FCB"/>
    <w:rsid w:val="00D824DC"/>
    <w:rsid w:val="00D9323A"/>
    <w:rsid w:val="00DB35DE"/>
    <w:rsid w:val="00DB3DE8"/>
    <w:rsid w:val="00DB3FCA"/>
    <w:rsid w:val="00DC757F"/>
    <w:rsid w:val="00DD33E5"/>
    <w:rsid w:val="00DF046F"/>
    <w:rsid w:val="00DF1897"/>
    <w:rsid w:val="00DF4817"/>
    <w:rsid w:val="00DF5E71"/>
    <w:rsid w:val="00DF6BC6"/>
    <w:rsid w:val="00E027DF"/>
    <w:rsid w:val="00E10B6C"/>
    <w:rsid w:val="00E115A5"/>
    <w:rsid w:val="00E17A95"/>
    <w:rsid w:val="00E17C8D"/>
    <w:rsid w:val="00E24125"/>
    <w:rsid w:val="00E4767F"/>
    <w:rsid w:val="00E5045A"/>
    <w:rsid w:val="00E53B65"/>
    <w:rsid w:val="00E54674"/>
    <w:rsid w:val="00E5584E"/>
    <w:rsid w:val="00E615E2"/>
    <w:rsid w:val="00E63D8D"/>
    <w:rsid w:val="00E63EA2"/>
    <w:rsid w:val="00E65EED"/>
    <w:rsid w:val="00EC0F65"/>
    <w:rsid w:val="00EC7D48"/>
    <w:rsid w:val="00ED0FB2"/>
    <w:rsid w:val="00ED2DE5"/>
    <w:rsid w:val="00ED7965"/>
    <w:rsid w:val="00EE1A25"/>
    <w:rsid w:val="00EE2C22"/>
    <w:rsid w:val="00EE6FB4"/>
    <w:rsid w:val="00EF1B4D"/>
    <w:rsid w:val="00EF6BB7"/>
    <w:rsid w:val="00EF7CB4"/>
    <w:rsid w:val="00F1691D"/>
    <w:rsid w:val="00F17102"/>
    <w:rsid w:val="00F21BAA"/>
    <w:rsid w:val="00F2322E"/>
    <w:rsid w:val="00F232D0"/>
    <w:rsid w:val="00F24ACA"/>
    <w:rsid w:val="00F30847"/>
    <w:rsid w:val="00F32A57"/>
    <w:rsid w:val="00F3388F"/>
    <w:rsid w:val="00F42655"/>
    <w:rsid w:val="00F5632B"/>
    <w:rsid w:val="00F64496"/>
    <w:rsid w:val="00F7433A"/>
    <w:rsid w:val="00F90DEC"/>
    <w:rsid w:val="00F97192"/>
    <w:rsid w:val="00FA17AB"/>
    <w:rsid w:val="00FA422F"/>
    <w:rsid w:val="00FB2450"/>
    <w:rsid w:val="00FB7ABA"/>
    <w:rsid w:val="00FC2267"/>
    <w:rsid w:val="00FE45B6"/>
    <w:rsid w:val="00FF3D9E"/>
    <w:rsid w:val="00FF59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23FD"/>
    <w:rPr>
      <w:color w:val="0000FF"/>
      <w:u w:val="single"/>
    </w:rPr>
  </w:style>
  <w:style w:type="paragraph" w:styleId="a4">
    <w:name w:val="Normal (Web)"/>
    <w:basedOn w:val="a"/>
    <w:uiPriority w:val="99"/>
    <w:semiHidden/>
    <w:unhideWhenUsed/>
    <w:rsid w:val="00AC23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109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2069890-2189702.html" TargetMode="External"/><Relationship Id="rId3" Type="http://schemas.openxmlformats.org/officeDocument/2006/relationships/webSettings" Target="webSettings.xml"/><Relationship Id="rId7" Type="http://schemas.openxmlformats.org/officeDocument/2006/relationships/hyperlink" Target="https://baike.so.com/doc/348344-36896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399850-5637405.html" TargetMode="External"/><Relationship Id="rId11" Type="http://schemas.openxmlformats.org/officeDocument/2006/relationships/theme" Target="theme/theme1.xml"/><Relationship Id="rId5" Type="http://schemas.openxmlformats.org/officeDocument/2006/relationships/hyperlink" Target="https://baike.so.com/doc/6774314-6989499.html" TargetMode="External"/><Relationship Id="rId10" Type="http://schemas.openxmlformats.org/officeDocument/2006/relationships/fontTable" Target="fontTable.xml"/><Relationship Id="rId4" Type="http://schemas.openxmlformats.org/officeDocument/2006/relationships/hyperlink" Target="https://baike.so.com/doc/348344-368960.html" TargetMode="External"/><Relationship Id="rId9" Type="http://schemas.openxmlformats.org/officeDocument/2006/relationships/hyperlink" Target="https://baike.so.com/doc/5374553-561059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606</Words>
  <Characters>3460</Characters>
  <Application>Microsoft Office Word</Application>
  <DocSecurity>0</DocSecurity>
  <Lines>28</Lines>
  <Paragraphs>8</Paragraphs>
  <ScaleCrop>false</ScaleCrop>
  <Company>china</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2022-09-19T07:12:00Z</dcterms:created>
  <dcterms:modified xsi:type="dcterms:W3CDTF">2022-09-19T07:15:00Z</dcterms:modified>
</cp:coreProperties>
</file>