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0"/>
          <w:lang w:val="en-US"/>
        </w:rPr>
        <w:t>济南市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0"/>
          <w:lang w:val="en-US" w:eastAsia="zh-CN"/>
        </w:rPr>
        <w:t>章丘区卫生健康局所属公立医院</w:t>
      </w:r>
    </w:p>
    <w:p>
      <w:pPr>
        <w:spacing w:before="76" w:after="16" w:line="213" w:lineRule="auto"/>
        <w:ind w:left="2467" w:right="100" w:hanging="224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0"/>
          <w:lang w:val="en-US"/>
        </w:rPr>
        <w:t>公开招聘高层次专业技术人才（控制总量）报名表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339"/>
        <w:gridCol w:w="645"/>
        <w:gridCol w:w="750"/>
        <w:gridCol w:w="1050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招聘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单位及岗位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  <w:bookmarkStart w:id="0" w:name="_GoBack"/>
            <w:bookmarkEnd w:id="0"/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</w:pPr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ZjlhYmZjMjRhYTcwYmYxNzZjODhiMmMyNmRhOGQifQ=="/>
  </w:docVars>
  <w:rsids>
    <w:rsidRoot w:val="00600101"/>
    <w:rsid w:val="00034287"/>
    <w:rsid w:val="00063768"/>
    <w:rsid w:val="00076F75"/>
    <w:rsid w:val="000A4030"/>
    <w:rsid w:val="00135357"/>
    <w:rsid w:val="004D461F"/>
    <w:rsid w:val="00600101"/>
    <w:rsid w:val="0064662F"/>
    <w:rsid w:val="00752598"/>
    <w:rsid w:val="00812B9C"/>
    <w:rsid w:val="009177FC"/>
    <w:rsid w:val="00A2208B"/>
    <w:rsid w:val="00AA5E77"/>
    <w:rsid w:val="00B466B8"/>
    <w:rsid w:val="00B77E66"/>
    <w:rsid w:val="00CA3C9C"/>
    <w:rsid w:val="00D011D3"/>
    <w:rsid w:val="00D1174A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49C3EA7"/>
    <w:rsid w:val="368F5560"/>
    <w:rsid w:val="42BC2E92"/>
    <w:rsid w:val="42BD62A9"/>
    <w:rsid w:val="43D5508D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D68298B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2</Lines>
  <Paragraphs>1</Paragraphs>
  <TotalTime>62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乐彤</cp:lastModifiedBy>
  <dcterms:modified xsi:type="dcterms:W3CDTF">2023-04-14T07:09:10Z</dcterms:modified>
  <dc:title>http://119.164.252.18/rsksbm/webregister/card/Exampb.aspx?id=12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78DAA3012A6E4C77881A4E942717C24B</vt:lpwstr>
  </property>
</Properties>
</file>