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pict>
          <v:shape id="_x0000_s2050" o:spid="_x0000_s2050" o:spt="136" type="#_x0000_t136" style="position:absolute;left:0pt;margin-top:32.1pt;height:39.35pt;width:451.15pt;mso-position-horizontal:center;z-index:251660288;mso-width-relative:page;mso-height-relative:page;" fillcolor="#FF0000" filled="t" stroked="t" coordsize="21600,21600" adj="10800">
            <v:path/>
            <v:fill on="t" color2="#FFFFFF" focussize="0,0"/>
            <v:stroke weight="1pt" color="#FF0000"/>
            <v:imagedata o:title=""/>
            <o:lock v:ext="edit" aspectratio="f"/>
            <v:textpath on="t" fitshape="t" fitpath="t" trim="t" xscale="f" string="济南市章丘区人民政府任免通知" style="font-family:华文中宋;font-size:24pt;font-weight:bold;v-rotate-letters:f;v-same-letter-heights:f;v-text-align:center;"/>
          </v:shape>
        </w:pic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仿宋_GB2312" w:eastAsia="仿宋_GB2312"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sz w:val="32"/>
          <w:szCs w:val="32"/>
        </w:rPr>
        <w:t>章政任〔20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Cs/>
          <w:color w:val="auto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173990</wp:posOffset>
                </wp:positionV>
                <wp:extent cx="5615940" cy="0"/>
                <wp:effectExtent l="0" t="9525" r="3810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13.7pt;height:0pt;width:442.2pt;mso-position-horizontal:center;z-index:251659264;mso-width-relative:page;mso-height-relative:page;" filled="f" stroked="t" coordsize="21600,21600" o:gfxdata="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niILDWAAAABgEAAA8AAAAAAAAAAQAgAAAAIgAAAGRycy9kb3ducmV2LnhtbFBLAQIU&#10;ABQAAAAIAIdO4kCAwGqh9QEAAOUDAAAOAAAAAAAAAAEAIAAAACU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sz w:val="44"/>
          <w:szCs w:val="44"/>
        </w:rPr>
        <w:t>济南市章丘区人民政府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关于公布李宝光等工作人员职务任免的通知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各街道办事处、镇人民政府，区政府各部门（单位）：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现将济南市章丘区第十八届人民代表大会常务委员会2024年4月19日第十八次会议决定任免的工作人员名单公布如下：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李宝光任</w:t>
      </w:r>
      <w:r>
        <w:rPr>
          <w:rFonts w:hint="eastAsia" w:ascii="仿宋_GB2312" w:hAnsi="仿宋" w:eastAsia="仿宋_GB2312" w:cs="仿宋"/>
          <w:sz w:val="32"/>
          <w:szCs w:val="32"/>
        </w:rPr>
        <w:t>济南市章丘区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教育和体育局局长；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杨殿学任</w:t>
      </w:r>
      <w:r>
        <w:rPr>
          <w:rFonts w:hint="eastAsia" w:ascii="仿宋_GB2312" w:hAnsi="仿宋" w:eastAsia="仿宋_GB2312" w:cs="仿宋"/>
          <w:sz w:val="32"/>
          <w:szCs w:val="32"/>
        </w:rPr>
        <w:t>济南市章丘</w:t>
      </w:r>
      <w:r>
        <w:rPr>
          <w:rFonts w:hint="eastAsia" w:ascii="仿宋_GB2312" w:hAnsi="仿宋_GB2312" w:eastAsia="仿宋_GB2312" w:cs="仿宋_GB2312"/>
          <w:sz w:val="32"/>
          <w:szCs w:val="32"/>
        </w:rPr>
        <w:t>区工业信息化和科技局局长；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邢荣祖任</w:t>
      </w:r>
      <w:r>
        <w:rPr>
          <w:rFonts w:hint="eastAsia" w:ascii="仿宋_GB2312" w:hAnsi="仿宋" w:eastAsia="仿宋_GB2312" w:cs="仿宋"/>
          <w:sz w:val="32"/>
          <w:szCs w:val="32"/>
        </w:rPr>
        <w:t>济南市章丘</w:t>
      </w:r>
      <w:r>
        <w:rPr>
          <w:rFonts w:hint="eastAsia" w:ascii="仿宋_GB2312" w:hAnsi="仿宋_GB2312" w:eastAsia="仿宋_GB2312" w:cs="仿宋_GB2312"/>
          <w:sz w:val="32"/>
          <w:szCs w:val="32"/>
        </w:rPr>
        <w:t>区市场监督管理局局长；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textAlignment w:val="auto"/>
        <w:rPr>
          <w:rFonts w:hint="eastAsia" w:eastAsia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  民任</w:t>
      </w:r>
      <w:r>
        <w:rPr>
          <w:rFonts w:hint="eastAsia" w:ascii="仿宋_GB2312" w:hAnsi="仿宋" w:eastAsia="仿宋_GB2312" w:cs="仿宋"/>
          <w:sz w:val="32"/>
          <w:szCs w:val="32"/>
        </w:rPr>
        <w:t>济南市章丘</w:t>
      </w:r>
      <w:r>
        <w:rPr>
          <w:rFonts w:hint="eastAsia" w:ascii="仿宋_GB2312" w:hAnsi="仿宋_GB2312" w:eastAsia="仿宋_GB2312" w:cs="仿宋_GB2312"/>
          <w:sz w:val="32"/>
          <w:szCs w:val="32"/>
        </w:rPr>
        <w:t>区信访局局长。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刘国兴</w:t>
      </w:r>
      <w:r>
        <w:rPr>
          <w:rFonts w:hint="eastAsia" w:ascii="仿宋_GB2312" w:hAnsi="仿宋" w:eastAsia="仿宋_GB2312" w:cs="仿宋"/>
          <w:sz w:val="32"/>
          <w:szCs w:val="32"/>
        </w:rPr>
        <w:t>的济南市章丘区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教育和体育局局长</w:t>
      </w:r>
      <w:r>
        <w:rPr>
          <w:rFonts w:hint="eastAsia" w:ascii="仿宋_GB2312" w:hAnsi="仿宋" w:eastAsia="仿宋_GB2312" w:cs="仿宋"/>
          <w:sz w:val="32"/>
          <w:szCs w:val="32"/>
        </w:rPr>
        <w:t>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高福胜</w:t>
      </w:r>
      <w:r>
        <w:rPr>
          <w:rFonts w:hint="eastAsia" w:ascii="仿宋_GB2312" w:hAnsi="仿宋" w:eastAsia="仿宋_GB2312" w:cs="仿宋"/>
          <w:sz w:val="32"/>
          <w:szCs w:val="32"/>
        </w:rPr>
        <w:t>的济南市章丘区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市场监督管理局局长职务；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翟  忠</w:t>
      </w:r>
      <w:r>
        <w:rPr>
          <w:rFonts w:hint="eastAsia" w:ascii="仿宋_GB2312" w:hAnsi="仿宋" w:eastAsia="仿宋_GB2312" w:cs="仿宋"/>
          <w:sz w:val="32"/>
          <w:szCs w:val="32"/>
        </w:rPr>
        <w:t>的济南市章丘区</w:t>
      </w:r>
      <w:r>
        <w:rPr>
          <w:rFonts w:hint="eastAsia" w:ascii="仿宋_GB2312" w:hAnsi="仿宋_GB2312" w:eastAsia="仿宋_GB2312" w:cs="仿宋_GB2312"/>
          <w:sz w:val="32"/>
          <w:szCs w:val="32"/>
        </w:rPr>
        <w:t>信访局局长职务。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pStyle w:val="12"/>
        <w:keepNext w:val="0"/>
        <w:keepLines w:val="0"/>
        <w:pageBreakBefore w:val="0"/>
        <w:widowControl w:val="0"/>
        <w:tabs>
          <w:tab w:val="left" w:pos="720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3360" w:leftChars="1600" w:right="0" w:rightChars="0" w:firstLine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济南市章丘区人民政府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544" w:firstLineChars="17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 xml:space="preserve">                           2024年4月23日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right="0"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（此件主动公开）</w:t>
      </w:r>
    </w:p>
    <w:p>
      <w:pPr>
        <w:rPr>
          <w:rFonts w:hint="eastAsia"/>
        </w:rPr>
      </w:pPr>
    </w:p>
    <w:p>
      <w:pPr>
        <w:pStyle w:val="6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0" w:righ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33020</wp:posOffset>
                </wp:positionV>
                <wp:extent cx="5615940" cy="0"/>
                <wp:effectExtent l="0" t="7620" r="0" b="825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.6pt;height:0pt;width:442.2pt;z-index:251665408;mso-width-relative:page;mso-height-relative:page;" filled="f" stroked="t" coordsize="21600,21600" o:gfxdata="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WC/wp1AAAAAQBAAAPAAAAAAAAAAEAIAAAACIAAABkcnMvZG93bnJldi54bWxQSwECFAAU&#10;AAAACACHTuJAI7E2uPUBAADlAwAADgAAAAAAAAABACAAAAAjAQAAZHJzL2Uyb0RvYy54bWxQSwUG&#10;AAAAAAYABgBZAQAAig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抄送：区委各部门，区人大常委会办公室，区政协办公室，区法院，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0" w:rightChars="0" w:firstLine="840" w:firstLineChars="300"/>
        <w:jc w:val="left"/>
        <w:textAlignment w:val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区检察院，区人民武装部。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" w:leftChars="100" w:right="210" w:rightChars="100" w:firstLine="0" w:firstLineChars="0"/>
        <w:jc w:val="left"/>
        <w:textAlignment w:val="auto"/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5615940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.6pt;height:0pt;width:442.2pt;z-index:251663360;mso-width-relative:page;mso-height-relative:page;" filled="f" stroked="t" coordsize="21600,21600" o:gfxdata="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AlG2NIAAAAEAQAADwAAAAAAAAABACAAAAAiAAAAZHJzL2Rvd25yZXYueG1sUEsBAhQAFAAA&#10;AAgAh07iQL+YA5j1AQAA5AMAAA4AAAAAAAAAAQAgAAAAI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361950</wp:posOffset>
                </wp:positionV>
                <wp:extent cx="5615940" cy="0"/>
                <wp:effectExtent l="0" t="7620" r="0" b="82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5pt;height:0pt;width:442.2pt;z-index:251664384;mso-width-relative:page;mso-height-relative:page;" filled="f" stroked="t" coordsize="21600,21600" o:gfxdata="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aZ3SNUAAAAGAQAADwAAAAAAAAABACAAAAAiAAAAZHJzL2Rvd25yZXYueG1sUEsBAhQA&#10;FAAAAAgAh07iQDQsiB31AQAA5Q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济南市章丘区人民政府办公室　　　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41" w:right="1531" w:bottom="2041" w:left="1531" w:header="851" w:footer="141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xODVkYzBjZTlkMjI5Y2FjMTliZWUxMDUzNjQwNjYifQ=="/>
  </w:docVars>
  <w:rsids>
    <w:rsidRoot w:val="005544FF"/>
    <w:rsid w:val="000346E4"/>
    <w:rsid w:val="00067E7D"/>
    <w:rsid w:val="00093743"/>
    <w:rsid w:val="000A5DB8"/>
    <w:rsid w:val="00106A4E"/>
    <w:rsid w:val="001E1409"/>
    <w:rsid w:val="002673D4"/>
    <w:rsid w:val="00272E16"/>
    <w:rsid w:val="002E42F1"/>
    <w:rsid w:val="00301C58"/>
    <w:rsid w:val="00316B6B"/>
    <w:rsid w:val="0032661C"/>
    <w:rsid w:val="003873F3"/>
    <w:rsid w:val="003A3960"/>
    <w:rsid w:val="003F1803"/>
    <w:rsid w:val="00414F44"/>
    <w:rsid w:val="004306C5"/>
    <w:rsid w:val="004374D6"/>
    <w:rsid w:val="004C602F"/>
    <w:rsid w:val="004F1D5C"/>
    <w:rsid w:val="005544FF"/>
    <w:rsid w:val="00592011"/>
    <w:rsid w:val="005A43DE"/>
    <w:rsid w:val="00691112"/>
    <w:rsid w:val="006D10CE"/>
    <w:rsid w:val="007E7F85"/>
    <w:rsid w:val="00827079"/>
    <w:rsid w:val="0083279D"/>
    <w:rsid w:val="008F26E3"/>
    <w:rsid w:val="00904B7A"/>
    <w:rsid w:val="009F3076"/>
    <w:rsid w:val="00A35B67"/>
    <w:rsid w:val="00A50B3E"/>
    <w:rsid w:val="00AE6065"/>
    <w:rsid w:val="00B573D1"/>
    <w:rsid w:val="00BD75BC"/>
    <w:rsid w:val="00C54ECE"/>
    <w:rsid w:val="00C802F8"/>
    <w:rsid w:val="00E1679B"/>
    <w:rsid w:val="00E264A1"/>
    <w:rsid w:val="00E826BF"/>
    <w:rsid w:val="00EA16AB"/>
    <w:rsid w:val="00EF31EC"/>
    <w:rsid w:val="02210204"/>
    <w:rsid w:val="02810B98"/>
    <w:rsid w:val="03323202"/>
    <w:rsid w:val="069E5D17"/>
    <w:rsid w:val="09995DE7"/>
    <w:rsid w:val="0A28379E"/>
    <w:rsid w:val="0BB80A15"/>
    <w:rsid w:val="0EC2668F"/>
    <w:rsid w:val="0F2F0F00"/>
    <w:rsid w:val="0F5C59E4"/>
    <w:rsid w:val="0FDE300B"/>
    <w:rsid w:val="11C313F8"/>
    <w:rsid w:val="13185B9F"/>
    <w:rsid w:val="16373884"/>
    <w:rsid w:val="16816DA9"/>
    <w:rsid w:val="168B42F8"/>
    <w:rsid w:val="18C67CA9"/>
    <w:rsid w:val="18F3057D"/>
    <w:rsid w:val="1B471B7C"/>
    <w:rsid w:val="1BA276EA"/>
    <w:rsid w:val="1D8C43F0"/>
    <w:rsid w:val="1F3A48E8"/>
    <w:rsid w:val="20D1078C"/>
    <w:rsid w:val="233E2DAF"/>
    <w:rsid w:val="2367496A"/>
    <w:rsid w:val="23AB0DAA"/>
    <w:rsid w:val="23CF64E3"/>
    <w:rsid w:val="277822E0"/>
    <w:rsid w:val="27FE5B71"/>
    <w:rsid w:val="288155B6"/>
    <w:rsid w:val="28BC6751"/>
    <w:rsid w:val="2A2357A2"/>
    <w:rsid w:val="2A3A736B"/>
    <w:rsid w:val="2B717009"/>
    <w:rsid w:val="2CF85701"/>
    <w:rsid w:val="2DD46D7F"/>
    <w:rsid w:val="2E9B38CC"/>
    <w:rsid w:val="30CF1668"/>
    <w:rsid w:val="30E41685"/>
    <w:rsid w:val="318C2EC6"/>
    <w:rsid w:val="363C4717"/>
    <w:rsid w:val="36B06CBE"/>
    <w:rsid w:val="37144D14"/>
    <w:rsid w:val="372E0E07"/>
    <w:rsid w:val="378A680D"/>
    <w:rsid w:val="38E9486E"/>
    <w:rsid w:val="3A543137"/>
    <w:rsid w:val="3A672197"/>
    <w:rsid w:val="3AF947D6"/>
    <w:rsid w:val="3B7B6E71"/>
    <w:rsid w:val="3C3B7FD6"/>
    <w:rsid w:val="3C7C5650"/>
    <w:rsid w:val="3DCB4FAA"/>
    <w:rsid w:val="3F6751AA"/>
    <w:rsid w:val="3FF108A4"/>
    <w:rsid w:val="4022012A"/>
    <w:rsid w:val="40AA46E2"/>
    <w:rsid w:val="427D51FD"/>
    <w:rsid w:val="48650238"/>
    <w:rsid w:val="4B8764C4"/>
    <w:rsid w:val="4BBD3128"/>
    <w:rsid w:val="4BFA4793"/>
    <w:rsid w:val="4C1265C4"/>
    <w:rsid w:val="4C672563"/>
    <w:rsid w:val="4F9F37A2"/>
    <w:rsid w:val="50837B79"/>
    <w:rsid w:val="50CE2092"/>
    <w:rsid w:val="544A352D"/>
    <w:rsid w:val="563A38AC"/>
    <w:rsid w:val="56AB7379"/>
    <w:rsid w:val="56B74D0B"/>
    <w:rsid w:val="578F69A4"/>
    <w:rsid w:val="58BE720D"/>
    <w:rsid w:val="5A2127F4"/>
    <w:rsid w:val="5C0129AD"/>
    <w:rsid w:val="5C067377"/>
    <w:rsid w:val="5D1C3396"/>
    <w:rsid w:val="5DA271C5"/>
    <w:rsid w:val="5DCA5A32"/>
    <w:rsid w:val="5ED42631"/>
    <w:rsid w:val="62523AD6"/>
    <w:rsid w:val="66015300"/>
    <w:rsid w:val="661027F7"/>
    <w:rsid w:val="661526E0"/>
    <w:rsid w:val="690D1F74"/>
    <w:rsid w:val="6A7A4284"/>
    <w:rsid w:val="6AB01EFE"/>
    <w:rsid w:val="6C4E0B51"/>
    <w:rsid w:val="70D16307"/>
    <w:rsid w:val="71CC134B"/>
    <w:rsid w:val="71F5250F"/>
    <w:rsid w:val="72775833"/>
    <w:rsid w:val="73A11277"/>
    <w:rsid w:val="73E156B9"/>
    <w:rsid w:val="73E50809"/>
    <w:rsid w:val="7598198B"/>
    <w:rsid w:val="768D360B"/>
    <w:rsid w:val="768F2202"/>
    <w:rsid w:val="78CF303B"/>
    <w:rsid w:val="79EE1311"/>
    <w:rsid w:val="7AA04808"/>
    <w:rsid w:val="7C8F0582"/>
    <w:rsid w:val="7DD04EE8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semiHidden/>
    <w:qFormat/>
    <w:uiPriority w:val="99"/>
    <w:rPr>
      <w:rFonts w:ascii="Times New Roman" w:hAnsi="Times New Roman"/>
    </w:rPr>
  </w:style>
  <w:style w:type="character" w:styleId="9">
    <w:name w:val="page number"/>
    <w:uiPriority w:val="0"/>
  </w:style>
  <w:style w:type="character" w:customStyle="1" w:styleId="10">
    <w:name w:val="批注框文本 字符"/>
    <w:link w:val="3"/>
    <w:uiPriority w:val="0"/>
    <w:rPr>
      <w:kern w:val="2"/>
      <w:sz w:val="18"/>
      <w:szCs w:val="18"/>
    </w:rPr>
  </w:style>
  <w:style w:type="paragraph" w:customStyle="1" w:styleId="11">
    <w:name w:val="p0"/>
    <w:basedOn w:val="1"/>
    <w:uiPriority w:val="0"/>
    <w:pPr>
      <w:widowControl/>
    </w:pPr>
    <w:rPr>
      <w:rFonts w:cs="宋体"/>
      <w:kern w:val="0"/>
      <w:szCs w:val="21"/>
    </w:rPr>
  </w:style>
  <w:style w:type="paragraph" w:customStyle="1" w:styleId="12">
    <w:name w:val="Body text|1"/>
    <w:basedOn w:val="1"/>
    <w:autoRedefine/>
    <w:qFormat/>
    <w:uiPriority w:val="0"/>
    <w:pPr>
      <w:spacing w:line="468" w:lineRule="auto"/>
      <w:ind w:firstLine="400"/>
    </w:pPr>
    <w:rPr>
      <w:rFonts w:ascii="宋体" w:hAnsi="宋体" w:eastAsia="宋体" w:cs="宋体"/>
      <w:color w:val="4D4C4A"/>
      <w:sz w:val="28"/>
      <w:szCs w:val="28"/>
      <w:lang w:val="zh-TW" w:eastAsia="zh-TW" w:bidi="zh-TW"/>
    </w:rPr>
  </w:style>
  <w:style w:type="paragraph" w:customStyle="1" w:styleId="13">
    <w:name w:val="页眉1"/>
    <w:autoRedefine/>
    <w:qFormat/>
    <w:uiPriority w:val="0"/>
    <w:pPr>
      <w:tabs>
        <w:tab w:val="center" w:pos="4153"/>
        <w:tab w:val="right" w:pos="8306"/>
      </w:tabs>
      <w:jc w:val="center"/>
    </w:pPr>
    <w:rPr>
      <w:rFonts w:ascii="Trebuchet MS" w:hAnsi="Trebuchet MS" w:eastAsia="ヒラギノ角ゴ Pro W3" w:cs="Times New Roman"/>
      <w:color w:val="00000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2</Pages>
  <Words>338</Words>
  <Characters>353</Characters>
  <Lines>2</Lines>
  <Paragraphs>1</Paragraphs>
  <TotalTime>0</TotalTime>
  <ScaleCrop>false</ScaleCrop>
  <LinksUpToDate>false</LinksUpToDate>
  <CharactersWithSpaces>395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2024-04-22T02:31:00Z</dcterms:created>
  <dc:creator>User</dc:creator>
  <cp:lastModifiedBy>晓</cp:lastModifiedBy>
  <cp:lastPrinted>2024-04-24T00:37:24Z</cp:lastPrinted>
  <dcterms:modified xsi:type="dcterms:W3CDTF">2024-04-24T00:37:49Z</dcterms:modified>
  <dc:title>章政任﹝2015﹞ 3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1B057D941CF2451190E51101BDECE303</vt:lpwstr>
  </property>
</Properties>
</file>