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</w:p>
    <w:p>
      <w:pPr>
        <w:spacing w:line="200" w:lineRule="exact"/>
        <w:jc w:val="center"/>
        <w:rPr>
          <w:rFonts w:ascii="文星标宋" w:hAnsi="文星标宋" w:eastAsia="文星标宋"/>
          <w:color w:val="FF0000"/>
          <w:w w:val="60"/>
          <w:sz w:val="134"/>
          <w:szCs w:val="32"/>
        </w:rPr>
      </w:pPr>
    </w:p>
    <w:p>
      <w:pPr>
        <w:spacing w:line="200" w:lineRule="exact"/>
        <w:jc w:val="center"/>
        <w:rPr>
          <w:rFonts w:ascii="文星标宋" w:hAnsi="文星标宋" w:eastAsia="文星标宋"/>
          <w:color w:val="FF0000"/>
          <w:w w:val="60"/>
          <w:sz w:val="134"/>
          <w:szCs w:val="32"/>
        </w:rPr>
      </w:pPr>
    </w:p>
    <w:p>
      <w:pPr>
        <w:jc w:val="center"/>
        <w:rPr>
          <w:rFonts w:ascii="文星标宋" w:hAnsi="文星标宋" w:eastAsia="文星标宋"/>
          <w:color w:val="FF0000"/>
          <w:w w:val="50"/>
          <w:sz w:val="136"/>
          <w:szCs w:val="32"/>
        </w:rPr>
      </w:pPr>
      <w:r>
        <w:rPr>
          <w:rFonts w:hint="eastAsia" w:ascii="文星标宋" w:hAnsi="文星标宋" w:eastAsia="文星标宋"/>
          <w:color w:val="FF0000"/>
          <w:w w:val="50"/>
          <w:sz w:val="136"/>
          <w:szCs w:val="32"/>
        </w:rPr>
        <w:t>济南市章丘区医疗保障局文件</w:t>
      </w:r>
    </w:p>
    <w:p>
      <w:pPr>
        <w:spacing w:line="100" w:lineRule="exact"/>
        <w:rPr>
          <w:rFonts w:ascii="仿宋_GB2312" w:eastAsia="仿宋_GB2312"/>
          <w:b/>
          <w:bCs/>
          <w:sz w:val="32"/>
        </w:rPr>
      </w:pPr>
    </w:p>
    <w:p>
      <w:pPr>
        <w:spacing w:line="100" w:lineRule="exact"/>
        <w:rPr>
          <w:rFonts w:ascii="仿宋_GB2312" w:eastAsia="仿宋_GB2312"/>
          <w:b/>
          <w:bCs/>
          <w:sz w:val="32"/>
        </w:rPr>
      </w:pPr>
    </w:p>
    <w:p>
      <w:pPr>
        <w:spacing w:line="500" w:lineRule="exact"/>
        <w:rPr>
          <w:rFonts w:ascii="仿宋_GB2312" w:eastAsia="仿宋_GB2312"/>
          <w:b/>
          <w:bCs/>
          <w:sz w:val="32"/>
        </w:rPr>
      </w:pPr>
    </w:p>
    <w:p>
      <w:pPr>
        <w:spacing w:line="500" w:lineRule="exact"/>
        <w:jc w:val="center"/>
        <w:rPr>
          <w:rFonts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sz w:val="32"/>
        </w:rPr>
        <w:t>章医保〔202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号</w:t>
      </w:r>
    </w:p>
    <w:p>
      <w:pPr>
        <w:spacing w:line="100" w:lineRule="exact"/>
        <w:jc w:val="center"/>
        <w:rPr>
          <w:rFonts w:ascii="仿宋_GB2312" w:eastAsia="仿宋_GB2312"/>
          <w:b/>
          <w:bCs/>
          <w:sz w:val="32"/>
        </w:rPr>
      </w:pPr>
    </w:p>
    <w:p>
      <w:pPr>
        <w:spacing w:line="600" w:lineRule="exact"/>
        <w:jc w:val="center"/>
        <w:rPr>
          <w:rFonts w:ascii="文星标宋" w:hAnsi="文星标宋" w:eastAsia="文星标宋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5715000" cy="0"/>
                <wp:effectExtent l="0" t="7620" r="0" b="825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5.3pt;height:0pt;width:450pt;mso-position-horizontal:center;mso-position-horizontal-relative:margin;z-index:251659264;mso-width-relative:page;mso-height-relative:page;" filled="f" stroked="t" coordsize="21600,21600" o:gfxdata="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8ct0NMAAAAGAQAADwAAAAAAAAABACAAAAAiAAAAZHJzL2Rvd25yZXYueG1s&#10;UEsBAhQAFAAAAAgAh07iQPs+R0X9AQAA7QMAAA4AAAAAAAAAAQAgAAAAIgEAAGRycy9lMm9Eb2Mu&#10;eG1sUEsFBgAAAAAGAAYAWQEAAJEFAAAAAA=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济南市章丘区医疗保障局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印发《</w:t>
      </w:r>
      <w:r>
        <w:rPr>
          <w:rFonts w:hint="eastAsia" w:ascii="华文中宋" w:hAnsi="华文中宋" w:eastAsia="华文中宋" w:cs="华文中宋"/>
          <w:color w:val="auto"/>
          <w:sz w:val="44"/>
          <w:szCs w:val="44"/>
        </w:rPr>
        <w:t>行政案件审核委员会工作规则</w:t>
      </w:r>
      <w:r>
        <w:rPr>
          <w:rFonts w:hint="eastAsia" w:ascii="华文中宋" w:hAnsi="华文中宋" w:eastAsia="华文中宋" w:cs="华文中宋"/>
          <w:color w:val="auto"/>
          <w:sz w:val="44"/>
          <w:szCs w:val="44"/>
          <w:lang w:eastAsia="zh-CN"/>
        </w:rPr>
        <w:t>（</w:t>
      </w: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试行</w:t>
      </w:r>
      <w:r>
        <w:rPr>
          <w:rFonts w:hint="eastAsia" w:ascii="华文中宋" w:hAnsi="华文中宋" w:eastAsia="华文中宋" w:cs="华文中宋"/>
          <w:color w:val="auto"/>
          <w:sz w:val="44"/>
          <w:szCs w:val="44"/>
          <w:lang w:eastAsia="zh-CN"/>
        </w:rPr>
        <w:t>）</w:t>
      </w: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通  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局综合科，区医保事业中心：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现将《行政案件审核委员会工作规则（试行）》印发给你们，请认真抓好贯彻落实。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济南市章丘区医疗保障局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2024年3月14日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</w:rPr>
        <w:t>行政案件审核委员会工作规则</w:t>
      </w:r>
      <w:r>
        <w:rPr>
          <w:rFonts w:hint="eastAsia" w:ascii="华文中宋" w:hAnsi="华文中宋" w:eastAsia="华文中宋" w:cs="华文中宋"/>
          <w:color w:val="auto"/>
          <w:sz w:val="44"/>
          <w:szCs w:val="44"/>
          <w:lang w:eastAsia="zh-CN"/>
        </w:rPr>
        <w:t>（</w:t>
      </w: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试行</w:t>
      </w:r>
      <w:r>
        <w:rPr>
          <w:rFonts w:hint="eastAsia" w:ascii="华文中宋" w:hAnsi="华文中宋" w:eastAsia="华文中宋" w:cs="华文中宋"/>
          <w:color w:val="auto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为深入推进依法行政，进一步规范行政执法行为，及时研究解决行政处罚、行政复议案件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以及行政处理决定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中的重大疑难复杂问题，根据《中华人民共和国行政处罚法》《中华人民共和国行政复议法》《医疗保障行政处罚程序暂行规定》《山东省行政程序规定》的有关规定，特制定本规则。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行政案件审核委员会（简称“案审会”）由区医保局党组书记、局长任主任，其他党组成员、副局长、医保事业中心主任、相关科室人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为成员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）。案审会下设办公室在综合科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简称“案审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。案审会负责对区医保局法定权限范围内，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行政处罚案件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重大复杂行政处理事项（以下简称“案件”）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进行集体讨论，作出决定。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 案审会会议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由主任负责召集。会议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由主任主持，也可由主任委托其他成员主持。案审会会议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有三分之二以上的成员参加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方可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召开。成员缺席会议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书面（附件2）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报主任批准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列席人员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案审会主任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根据案情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案审会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与案件有利害关系的，应当申请回避。案审会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主任依法做出决定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案审会审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应当充分听取各方意见，如有意见分歧，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按照民主集中制原则，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少数服从多数。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拟不予立案的案件，案件承办部门应在法定结案期限前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（不含延长期限）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3日内填写《不予立案审核报送单》（附件3）报案审办审核，案审办初审后，认为不予立案的，报分管法制工作的领导核准后执行；应当立案的，报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报请案审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批准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提请案审会审核。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案审会对下列案件进行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所有行政处罚案件（包括免于处罚案件）；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重大复杂行政处理事项；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法律法规规定的其他需要审核的重要行政执法情形。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案审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工作职责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对拟不予立案的案件审核；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）对提请案审会审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相关材料初审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组织案审会会议；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）负责会议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笔录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的记录工作，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制作《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行政案件审核委员会全体会议笔录签阅单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》（附件6）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案件承办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部门承办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法定结案期限前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（不含延长期限）15日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填写《案审会案件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终结调查报告等材料报案审办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案审办2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日内报案审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批准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，案审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主任确定案审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召开时间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不属于案审会审核范围的，1日内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报分管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核准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1日内退回承办部门。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审会议召开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案审办应提供电子版案件终结调查报告等材料，案件承办人应带案件卷宗材料参加案审会。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案审会主要审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案件的下列事项：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（一）案件是否具有管辖权；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（二）违法主体是否适格；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（三）事实是否清楚，证据是否充分；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（四）定性是否正确；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（五）适用依据是否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（六）采取的行政措施是否合法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含先行登记保存、查封扣押等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（七）程序是否合法；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（八）行政处罚是否适当；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行政处理事项是否适当；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（九）需要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 案审会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案审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办核实参会人员，案审会主任主持会议；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（二）案件承办人汇报案情；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（三）案审会参会成员发问，承办人解答；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（四）表决，案审会参会成员依次发表意见；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（五）主持人总结形成案件审核结论。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  案审会会议作出案件审核结论。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（一）不予处罚决定；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（二）案件不属于本局办案机关管辖的，依法移送有管辖权的部门或者移交有管辖权的行政机关；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（三）案件事实清楚、证据确凿、适用依据正确、定性准确、程序合法、处罚适当的，依法作出行政决定；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（四）违法事实认定不清、证据不足、适用依据错误或者程序违法的，退回案件承办部门重新调查或者补正；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（五）当事人的违法行为涉嫌构成犯罪的，依法移送公安机关；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（六）依法作出行政处理；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（七）其他处理决定。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案审办负责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制作《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行政案件审核委员会全体会议笔录签阅单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一式两份）（附件6）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案审会参会成员核实签字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一份交由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案件承办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案件承办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部门应执行并将其归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入案件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卷宗；一份交由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案审办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案审办应将其和会议笔录存档。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十三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案件承办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部门发现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有下列情形之一的，可以再次提请召开案审会：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（一）当事人提出新的可以成立的事实、理由或者证据的；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（二）根据本规则第十条第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项的规定，由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案件承办部门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重新调查的；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影响原审核结论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十四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案件承办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和承办人应当实事求是汇报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案件，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案审会成员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按照本规则第九条规定审核案件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。案审会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会议内容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不得泄露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会议中知悉的案件当事人的个人隐私、商业秘密等。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本规则由济南市章丘区医疗保障局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委员会负责解释。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本规则自印发之日起施行。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附件：1.行政案件审核委员会成员名单；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2.案审会会议请假申请表；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3.不予立案审核报送单；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案审会案件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5.案审会会议记录（模版）；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6.行政案件审核委员会会议笔录签阅单。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600" w:lineRule="exact"/>
        <w:jc w:val="left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附件1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hint="default" w:ascii="文星标宋" w:hAnsi="文星标宋" w:eastAsia="文星标宋" w:cs="Arial"/>
          <w:color w:val="auto"/>
          <w:sz w:val="44"/>
          <w:szCs w:val="44"/>
          <w:lang w:val="en-US"/>
        </w:rPr>
      </w:pPr>
      <w:r>
        <w:rPr>
          <w:rFonts w:hint="eastAsia" w:ascii="文星标宋" w:hAnsi="文星标宋" w:eastAsia="文星标宋" w:cs="Arial"/>
          <w:color w:val="auto"/>
          <w:sz w:val="44"/>
          <w:szCs w:val="44"/>
        </w:rPr>
        <w:t>行政案件审核委员会</w:t>
      </w:r>
      <w:r>
        <w:rPr>
          <w:rFonts w:hint="eastAsia" w:ascii="文星标宋" w:hAnsi="文星标宋" w:eastAsia="文星标宋" w:cs="Arial"/>
          <w:color w:val="auto"/>
          <w:sz w:val="44"/>
          <w:szCs w:val="44"/>
          <w:lang w:val="en-US" w:eastAsia="zh-CN"/>
        </w:rPr>
        <w:t>成员名单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ascii="仿宋_GB2312" w:hAnsi="Arial" w:eastAsia="仿宋_GB2312" w:cs="Arial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 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" w:eastAsia="仿宋_GB2312" w:cs="Arial"/>
          <w:color w:val="auto"/>
          <w:spacing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</w:rPr>
        <w:t>主</w:t>
      </w: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</w:rPr>
        <w:t>任：</w:t>
      </w: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  <w:t>张宏伟</w:t>
      </w: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</w:rPr>
        <w:t>党组书记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textAlignment w:val="auto"/>
        <w:rPr>
          <w:rFonts w:ascii="仿宋_GB2312" w:hAnsi="Arial" w:eastAsia="仿宋_GB2312" w:cs="Arial"/>
          <w:color w:val="auto"/>
          <w:spacing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  <w:t xml:space="preserve">费玉萍    </w:t>
      </w: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</w:rPr>
        <w:t>局长</w:t>
      </w:r>
    </w:p>
    <w:p>
      <w:pPr>
        <w:pStyle w:val="3"/>
        <w:keepNext w:val="0"/>
        <w:keepLines w:val="0"/>
        <w:pageBreakBefore w:val="0"/>
        <w:shd w:val="clear" w:color="auto" w:fill="FFFFFF"/>
        <w:tabs>
          <w:tab w:val="left" w:pos="1276"/>
          <w:tab w:val="left" w:pos="1560"/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Arial" w:eastAsia="仿宋_GB2312" w:cs="Arial"/>
          <w:color w:val="auto"/>
          <w:spacing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</w:rPr>
        <w:t>成</w:t>
      </w: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</w:rPr>
        <w:t xml:space="preserve"> 员：</w:t>
      </w:r>
      <w:r>
        <w:rPr>
          <w:rFonts w:hint="eastAsia" w:ascii="仿宋_GB2312" w:hAnsi="Arial" w:eastAsia="仿宋_GB2312" w:cs="Arial"/>
          <w:color w:val="auto"/>
          <w:spacing w:val="0"/>
          <w:sz w:val="32"/>
          <w:szCs w:val="32"/>
        </w:rPr>
        <w:t xml:space="preserve">辛  兵    </w:t>
      </w:r>
      <w:r>
        <w:rPr>
          <w:rFonts w:hint="eastAsia" w:ascii="仿宋_GB2312" w:hAnsi="Arial" w:eastAsia="仿宋_GB2312" w:cs="Arial"/>
          <w:color w:val="auto"/>
          <w:spacing w:val="0"/>
          <w:sz w:val="32"/>
          <w:szCs w:val="32"/>
          <w:lang w:val="en-US" w:eastAsia="zh-CN"/>
        </w:rPr>
        <w:t>党组成员、</w:t>
      </w:r>
      <w:r>
        <w:rPr>
          <w:rFonts w:hint="eastAsia" w:ascii="仿宋_GB2312" w:hAnsi="Arial" w:eastAsia="仿宋_GB2312" w:cs="Arial"/>
          <w:color w:val="auto"/>
          <w:spacing w:val="0"/>
          <w:sz w:val="32"/>
          <w:szCs w:val="32"/>
        </w:rPr>
        <w:t>副局长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 w:cs="Arial"/>
          <w:color w:val="auto"/>
          <w:spacing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</w:rPr>
        <w:t xml:space="preserve">       </w:t>
      </w: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  <w:t xml:space="preserve"> 柏  铃</w:t>
      </w: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</w:rPr>
        <w:t xml:space="preserve">    副局长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 w:cs="Arial"/>
          <w:color w:val="auto"/>
          <w:spacing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</w:rPr>
        <w:t xml:space="preserve">       </w:t>
      </w: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</w:rPr>
        <w:t>贾占仓    二级调研员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textAlignment w:val="auto"/>
        <w:rPr>
          <w:rFonts w:ascii="仿宋_GB2312" w:hAnsi="仿宋" w:eastAsia="仿宋_GB2312" w:cs="Arial"/>
          <w:color w:val="auto"/>
          <w:spacing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</w:rPr>
        <w:t xml:space="preserve">崔式敬    </w:t>
      </w: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  <w:t>党组成员、</w:t>
      </w: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</w:rPr>
        <w:t>医保事业中心主任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textAlignment w:val="auto"/>
        <w:rPr>
          <w:rFonts w:ascii="仿宋_GB2312" w:hAnsi="仿宋" w:eastAsia="仿宋_GB2312" w:cs="Arial"/>
          <w:color w:val="auto"/>
          <w:spacing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</w:rPr>
        <w:t>滕  跃    医保事业中心副主任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textAlignment w:val="auto"/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</w:rPr>
        <w:t>侯大伟    医保事业中心</w:t>
      </w: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  <w:t>副主任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textAlignment w:val="auto"/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  <w:t>宫  彪</w:t>
      </w: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  <w:t>医保事业中心基金稽核部负责人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textAlignment w:val="auto"/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  <w:t>石广雯    医保事业中心医保关系部主任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textAlignment w:val="auto"/>
        <w:rPr>
          <w:rFonts w:hint="default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  <w:t>王  磊    医保事业中心基金财务部主任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textAlignment w:val="auto"/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  <w:t>崔锡栋    医保事业中心待遇保障部负责人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textAlignment w:val="auto"/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  <w:t>韩晓宁    医保事业中心待遇保障部科员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textAlignment w:val="auto"/>
        <w:rPr>
          <w:rFonts w:hint="default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  <w:t>马晓玮    医保事业中心待遇保障部科员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textAlignment w:val="auto"/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  <w:t>蘧蓓蓓    局综合科科长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textAlignment w:val="auto"/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  <w:t>李  梅    局综合科科员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textAlignment w:val="auto"/>
        <w:rPr>
          <w:rFonts w:hint="default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  <w:t>王晓莹    局综合科科员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" w:eastAsia="仿宋_GB2312" w:cs="Arial"/>
          <w:color w:val="auto"/>
          <w:spacing w:val="0"/>
          <w:sz w:val="32"/>
          <w:szCs w:val="32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  <w:t>案件</w:t>
      </w: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</w:rPr>
        <w:t>审核委员会下设办公室在综合科</w:t>
      </w: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  <w:t>,蘧蓓蓓</w:t>
      </w: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</w:rPr>
        <w:t>任办公室主任</w:t>
      </w: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  <w:lang w:val="en-US" w:eastAsia="zh-CN"/>
        </w:rPr>
        <w:t>,成员滕跃、侯大伟、李梅、王晓莹</w:t>
      </w:r>
      <w:r>
        <w:rPr>
          <w:rFonts w:hint="eastAsia" w:ascii="仿宋_GB2312" w:hAnsi="仿宋" w:eastAsia="仿宋_GB2312" w:cs="Arial"/>
          <w:color w:val="auto"/>
          <w:spacing w:val="0"/>
          <w:sz w:val="32"/>
          <w:szCs w:val="32"/>
        </w:rPr>
        <w:t xml:space="preserve">。 </w:t>
      </w:r>
    </w:p>
    <w:p>
      <w:pPr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案审会会议请假申请表</w:t>
      </w:r>
    </w:p>
    <w:p>
      <w:pPr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 xml:space="preserve"> </w:t>
      </w:r>
    </w:p>
    <w:tbl>
      <w:tblPr>
        <w:tblStyle w:val="4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2264"/>
        <w:gridCol w:w="1815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exact"/>
          <w:jc w:val="center"/>
        </w:trPr>
        <w:tc>
          <w:tcPr>
            <w:tcW w:w="2770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请</w:t>
            </w:r>
            <w:r>
              <w:rPr>
                <w:rFonts w:hint="eastAsia" w:ascii="楷体" w:hAnsi="楷体" w:eastAsia="楷体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假</w:t>
            </w:r>
            <w:r>
              <w:rPr>
                <w:rFonts w:hint="eastAsia" w:ascii="楷体" w:hAnsi="楷体" w:eastAsia="楷体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人</w:t>
            </w:r>
          </w:p>
        </w:tc>
        <w:tc>
          <w:tcPr>
            <w:tcW w:w="2264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楷体" w:hAnsi="楷体" w:eastAsia="楷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lang w:val="en-US" w:eastAsia="zh-CN"/>
              </w:rPr>
              <w:t>请假时间</w:t>
            </w:r>
          </w:p>
        </w:tc>
        <w:tc>
          <w:tcPr>
            <w:tcW w:w="2068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exact"/>
          <w:jc w:val="center"/>
        </w:trPr>
        <w:tc>
          <w:tcPr>
            <w:tcW w:w="2770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lang w:val="en-US" w:eastAsia="zh-CN"/>
              </w:rPr>
              <w:t>案审会会议</w:t>
            </w: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2264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lang w:val="en-US" w:eastAsia="zh-CN"/>
              </w:rPr>
              <w:t>案 审 会</w:t>
            </w:r>
          </w:p>
          <w:p>
            <w:pPr>
              <w:spacing w:line="400" w:lineRule="exact"/>
              <w:jc w:val="center"/>
              <w:rPr>
                <w:rFonts w:hint="default" w:ascii="楷体" w:hAnsi="楷体" w:eastAsia="楷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lang w:val="en-US" w:eastAsia="zh-CN"/>
              </w:rPr>
              <w:t>会议时间</w:t>
            </w:r>
          </w:p>
        </w:tc>
        <w:tc>
          <w:tcPr>
            <w:tcW w:w="2068" w:type="dxa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1" w:hRule="exact"/>
          <w:jc w:val="center"/>
        </w:trPr>
        <w:tc>
          <w:tcPr>
            <w:tcW w:w="2770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请假事由</w:t>
            </w:r>
          </w:p>
        </w:tc>
        <w:tc>
          <w:tcPr>
            <w:tcW w:w="61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6" w:hRule="exact"/>
          <w:jc w:val="center"/>
        </w:trPr>
        <w:tc>
          <w:tcPr>
            <w:tcW w:w="27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lang w:val="en-US" w:eastAsia="zh-CN"/>
              </w:rPr>
              <w:t>案审会主任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意</w:t>
            </w:r>
            <w:r>
              <w:rPr>
                <w:rFonts w:hint="eastAsia" w:ascii="楷体" w:hAnsi="楷体" w:eastAsia="楷体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见</w:t>
            </w:r>
          </w:p>
        </w:tc>
        <w:tc>
          <w:tcPr>
            <w:tcW w:w="61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default" w:ascii="楷体" w:hAnsi="楷体" w:eastAsia="楷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                 年   月   日</w:t>
            </w:r>
          </w:p>
        </w:tc>
      </w:tr>
    </w:tbl>
    <w:p>
      <w:pPr>
        <w:ind w:right="640"/>
        <w:jc w:val="righ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auto"/>
          <w:sz w:val="32"/>
          <w:szCs w:val="32"/>
        </w:rPr>
        <w:t>济南市章丘区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医疗保障局</w:t>
      </w:r>
    </w:p>
    <w:p>
      <w:pPr>
        <w:ind w:right="640"/>
        <w:jc w:val="left"/>
        <w:rPr>
          <w:rFonts w:hint="default" w:ascii="楷体_GB2312" w:hAnsi="楷体_GB2312" w:eastAsia="楷体_GB2312" w:cs="楷体_GB2312"/>
          <w:color w:val="auto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40"/>
          <w:lang w:val="en-US" w:eastAsia="zh-CN"/>
        </w:rPr>
        <w:t>附件3</w:t>
      </w:r>
    </w:p>
    <w:p>
      <w:pPr>
        <w:spacing w:line="640" w:lineRule="exact"/>
        <w:jc w:val="center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不予</w:t>
      </w:r>
      <w:r>
        <w:rPr>
          <w:rFonts w:hint="eastAsia" w:ascii="华文中宋" w:hAnsi="华文中宋" w:eastAsia="华文中宋" w:cs="华文中宋"/>
          <w:color w:val="auto"/>
          <w:sz w:val="44"/>
          <w:szCs w:val="44"/>
        </w:rPr>
        <w:t>立案</w:t>
      </w: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审核报送单</w:t>
      </w:r>
    </w:p>
    <w:tbl>
      <w:tblPr>
        <w:tblStyle w:val="4"/>
        <w:tblW w:w="9178" w:type="dxa"/>
        <w:jc w:val="center"/>
        <w:tblLayout w:type="fixed"/>
        <w:tblCellMar>
          <w:top w:w="0" w:type="dxa"/>
          <w:left w:w="8" w:type="dxa"/>
          <w:bottom w:w="0" w:type="dxa"/>
          <w:right w:w="28" w:type="dxa"/>
        </w:tblCellMar>
      </w:tblPr>
      <w:tblGrid>
        <w:gridCol w:w="547"/>
        <w:gridCol w:w="1027"/>
        <w:gridCol w:w="1100"/>
        <w:gridCol w:w="1797"/>
        <w:gridCol w:w="1783"/>
        <w:gridCol w:w="2924"/>
      </w:tblGrid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cantSplit/>
          <w:trHeight w:val="517" w:hRule="atLeast"/>
          <w:jc w:val="center"/>
        </w:trPr>
        <w:tc>
          <w:tcPr>
            <w:tcW w:w="1574" w:type="dxa"/>
            <w:gridSpan w:val="2"/>
            <w:tcBorders>
              <w:top w:val="single" w:color="000001" w:sz="4" w:space="0"/>
              <w:left w:val="single" w:color="00000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案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  <w:t>件名称</w:t>
            </w:r>
          </w:p>
        </w:tc>
        <w:tc>
          <w:tcPr>
            <w:tcW w:w="7604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cantSplit/>
          <w:trHeight w:val="517" w:hRule="atLeast"/>
          <w:jc w:val="center"/>
        </w:trPr>
        <w:tc>
          <w:tcPr>
            <w:tcW w:w="1574" w:type="dxa"/>
            <w:gridSpan w:val="2"/>
            <w:tcBorders>
              <w:top w:val="single" w:color="000001" w:sz="4" w:space="0"/>
              <w:left w:val="single" w:color="000001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案源登记时间</w:t>
            </w:r>
          </w:p>
        </w:tc>
        <w:tc>
          <w:tcPr>
            <w:tcW w:w="7604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  <w:t xml:space="preserve">年  月  日 </w:t>
            </w:r>
          </w:p>
        </w:tc>
      </w:tr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cantSplit/>
          <w:trHeight w:val="517" w:hRule="atLeast"/>
          <w:jc w:val="center"/>
        </w:trPr>
        <w:tc>
          <w:tcPr>
            <w:tcW w:w="547" w:type="dxa"/>
            <w:vMerge w:val="restart"/>
            <w:tcBorders>
              <w:top w:val="single" w:color="000001" w:sz="4" w:space="0"/>
              <w:left w:val="single" w:color="000001" w:sz="6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当 事 人</w:t>
            </w:r>
          </w:p>
        </w:tc>
        <w:tc>
          <w:tcPr>
            <w:tcW w:w="1027" w:type="dxa"/>
            <w:vMerge w:val="restart"/>
            <w:tcBorders>
              <w:top w:val="single" w:color="000001" w:sz="4" w:space="0"/>
              <w:left w:val="single" w:color="000001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单位</w:t>
            </w:r>
          </w:p>
        </w:tc>
        <w:tc>
          <w:tcPr>
            <w:tcW w:w="11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名称</w:t>
            </w:r>
          </w:p>
        </w:tc>
        <w:tc>
          <w:tcPr>
            <w:tcW w:w="6504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cantSplit/>
          <w:trHeight w:val="517" w:hRule="atLeast"/>
          <w:jc w:val="center"/>
        </w:trPr>
        <w:tc>
          <w:tcPr>
            <w:tcW w:w="547" w:type="dxa"/>
            <w:vMerge w:val="continue"/>
            <w:tcBorders>
              <w:top w:val="single" w:color="000001" w:sz="4" w:space="0"/>
              <w:left w:val="single" w:color="000001" w:sz="6" w:space="0"/>
              <w:bottom w:val="single" w:color="000001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27" w:type="dxa"/>
            <w:vMerge w:val="continue"/>
            <w:tcBorders>
              <w:left w:val="single" w:color="000001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9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  <w:t>有关证件号码</w:t>
            </w:r>
          </w:p>
        </w:tc>
        <w:tc>
          <w:tcPr>
            <w:tcW w:w="470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仿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cantSplit/>
          <w:trHeight w:val="504" w:hRule="atLeast"/>
          <w:jc w:val="center"/>
        </w:trPr>
        <w:tc>
          <w:tcPr>
            <w:tcW w:w="547" w:type="dxa"/>
            <w:vMerge w:val="continue"/>
            <w:tcBorders>
              <w:top w:val="single" w:color="000001" w:sz="4" w:space="0"/>
              <w:left w:val="single" w:color="000001" w:sz="6" w:space="0"/>
              <w:bottom w:val="single" w:color="000001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27" w:type="dxa"/>
            <w:vMerge w:val="continue"/>
            <w:tcBorders>
              <w:left w:val="single" w:color="000001" w:sz="4" w:space="0"/>
              <w:bottom w:val="single" w:color="000001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9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法定代表人（负责人）</w:t>
            </w:r>
          </w:p>
        </w:tc>
        <w:tc>
          <w:tcPr>
            <w:tcW w:w="470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cantSplit/>
          <w:trHeight w:val="517" w:hRule="atLeast"/>
          <w:jc w:val="center"/>
        </w:trPr>
        <w:tc>
          <w:tcPr>
            <w:tcW w:w="547" w:type="dxa"/>
            <w:vMerge w:val="continue"/>
            <w:tcBorders>
              <w:top w:val="single" w:color="000001" w:sz="4" w:space="0"/>
              <w:left w:val="single" w:color="000001" w:sz="6" w:space="0"/>
              <w:bottom w:val="single" w:color="000001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27" w:type="dxa"/>
            <w:tcBorders>
              <w:top w:val="single" w:color="000001" w:sz="4" w:space="0"/>
              <w:left w:val="single" w:color="000001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个人</w:t>
            </w:r>
          </w:p>
        </w:tc>
        <w:tc>
          <w:tcPr>
            <w:tcW w:w="11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姓名</w:t>
            </w:r>
          </w:p>
        </w:tc>
        <w:tc>
          <w:tcPr>
            <w:tcW w:w="179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hint="eastAsia" w:ascii="Times New Roman" w:hAnsi="Times New Roman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17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身份证（其他有效证件）号码</w:t>
            </w:r>
          </w:p>
        </w:tc>
        <w:tc>
          <w:tcPr>
            <w:tcW w:w="292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6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cantSplit/>
          <w:trHeight w:val="517" w:hRule="atLeast"/>
          <w:jc w:val="center"/>
        </w:trPr>
        <w:tc>
          <w:tcPr>
            <w:tcW w:w="547" w:type="dxa"/>
            <w:vMerge w:val="continue"/>
            <w:tcBorders>
              <w:top w:val="single" w:color="000001" w:sz="4" w:space="0"/>
              <w:left w:val="single" w:color="000001" w:sz="6" w:space="0"/>
              <w:bottom w:val="single" w:color="000001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住所（住址）</w:t>
            </w:r>
          </w:p>
        </w:tc>
        <w:tc>
          <w:tcPr>
            <w:tcW w:w="6504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仿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trHeight w:val="2225" w:hRule="atLeast"/>
          <w:jc w:val="center"/>
        </w:trPr>
        <w:tc>
          <w:tcPr>
            <w:tcW w:w="1574" w:type="dxa"/>
            <w:gridSpan w:val="2"/>
            <w:tcBorders>
              <w:top w:val="single" w:color="000001" w:sz="4" w:space="0"/>
              <w:left w:val="single" w:color="000001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  <w:t>简要案情</w:t>
            </w:r>
          </w:p>
        </w:tc>
        <w:tc>
          <w:tcPr>
            <w:tcW w:w="7604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auto" w:sz="4" w:space="0"/>
              <w:right w:val="single" w:color="000001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 w:cs="仿宋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" w:cs="仿宋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" w:cs="仿宋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" w:cs="仿宋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" w:cs="仿宋"/>
                <w:color w:val="auto"/>
                <w:sz w:val="24"/>
              </w:rPr>
            </w:pPr>
          </w:p>
          <w:p>
            <w:pPr>
              <w:ind w:right="126"/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 xml:space="preserve">       </w:t>
            </w:r>
          </w:p>
        </w:tc>
      </w:tr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trHeight w:val="1800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000001" w:sz="6" w:space="0"/>
              <w:bottom w:val="single" w:color="00000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不予立案</w:t>
            </w:r>
          </w:p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  <w:t>依    据</w:t>
            </w:r>
          </w:p>
        </w:tc>
        <w:tc>
          <w:tcPr>
            <w:tcW w:w="7604" w:type="dxa"/>
            <w:gridSpan w:val="4"/>
            <w:tcBorders>
              <w:top w:val="single" w:color="auto" w:sz="4" w:space="0"/>
              <w:left w:val="single" w:color="000001" w:sz="4" w:space="0"/>
              <w:bottom w:val="single" w:color="000001" w:sz="4" w:space="0"/>
              <w:right w:val="single" w:color="000001" w:sz="6" w:space="0"/>
            </w:tcBorders>
            <w:noWrap w:val="0"/>
            <w:vAlign w:val="top"/>
          </w:tcPr>
          <w:p>
            <w:pPr>
              <w:ind w:right="126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 xml:space="preserve"> </w:t>
            </w:r>
          </w:p>
          <w:p>
            <w:pPr>
              <w:ind w:right="126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  <w:p>
            <w:pPr>
              <w:ind w:right="126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  <w:p>
            <w:pPr>
              <w:ind w:right="126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  <w:p>
            <w:pPr>
              <w:ind w:right="126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  <w:t xml:space="preserve">   案件承办部门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 xml:space="preserve">负责人：     </w:t>
            </w:r>
          </w:p>
          <w:p>
            <w:pPr>
              <w:ind w:right="126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trHeight w:val="1415" w:hRule="atLeast"/>
          <w:jc w:val="center"/>
        </w:trPr>
        <w:tc>
          <w:tcPr>
            <w:tcW w:w="1574" w:type="dxa"/>
            <w:gridSpan w:val="2"/>
            <w:tcBorders>
              <w:top w:val="single" w:color="000001" w:sz="4" w:space="0"/>
              <w:left w:val="single" w:color="000001" w:sz="6" w:space="0"/>
              <w:bottom w:val="single" w:color="00000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  <w:t>法制部门</w:t>
            </w:r>
          </w:p>
          <w:p>
            <w:pPr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意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见</w:t>
            </w:r>
          </w:p>
        </w:tc>
        <w:tc>
          <w:tcPr>
            <w:tcW w:w="7604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6" w:space="0"/>
            </w:tcBorders>
            <w:noWrap w:val="0"/>
            <w:vAlign w:val="top"/>
          </w:tcPr>
          <w:p>
            <w:pPr>
              <w:ind w:right="480"/>
              <w:rPr>
                <w:rFonts w:ascii="Times New Roman" w:hAnsi="Times New Roman" w:eastAsia="仿宋" w:cs="仿宋"/>
                <w:color w:val="auto"/>
                <w:sz w:val="24"/>
              </w:rPr>
            </w:pPr>
          </w:p>
          <w:p>
            <w:pPr>
              <w:ind w:right="480"/>
              <w:rPr>
                <w:rFonts w:ascii="Times New Roman" w:hAnsi="Times New Roman" w:eastAsia="仿宋" w:cs="仿宋"/>
                <w:color w:val="auto"/>
                <w:sz w:val="24"/>
              </w:rPr>
            </w:pPr>
          </w:p>
          <w:p>
            <w:pPr>
              <w:ind w:right="480"/>
              <w:rPr>
                <w:rFonts w:ascii="Times New Roman" w:hAnsi="Times New Roman" w:eastAsia="仿宋" w:cs="仿宋"/>
                <w:color w:val="auto"/>
                <w:sz w:val="24"/>
              </w:rPr>
            </w:pPr>
          </w:p>
          <w:p>
            <w:pPr>
              <w:ind w:right="126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 xml:space="preserve">            </w:t>
            </w:r>
          </w:p>
          <w:p>
            <w:pPr>
              <w:ind w:right="126"/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  <w:t xml:space="preserve">    法制部门（案审办）负责人意见：   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 xml:space="preserve">                 </w:t>
            </w:r>
          </w:p>
          <w:p>
            <w:pPr>
              <w:ind w:right="126"/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trHeight w:val="1775" w:hRule="atLeast"/>
          <w:jc w:val="center"/>
        </w:trPr>
        <w:tc>
          <w:tcPr>
            <w:tcW w:w="1574" w:type="dxa"/>
            <w:gridSpan w:val="2"/>
            <w:tcBorders>
              <w:top w:val="single" w:color="000001" w:sz="4" w:space="0"/>
              <w:left w:val="single" w:color="000001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  <w:t>分管领导</w:t>
            </w:r>
          </w:p>
          <w:p>
            <w:pPr>
              <w:jc w:val="center"/>
              <w:rPr>
                <w:rFonts w:hint="default" w:ascii="Times New Roman" w:hAnsi="Times New Roman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  <w:t>意    见</w:t>
            </w:r>
          </w:p>
        </w:tc>
        <w:tc>
          <w:tcPr>
            <w:tcW w:w="7604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auto" w:sz="4" w:space="0"/>
              <w:right w:val="single" w:color="000001" w:sz="6" w:space="0"/>
            </w:tcBorders>
            <w:noWrap w:val="0"/>
            <w:vAlign w:val="top"/>
          </w:tcPr>
          <w:p>
            <w:pPr>
              <w:ind w:right="15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</w:pPr>
          </w:p>
          <w:p>
            <w:pPr>
              <w:ind w:right="15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</w:pPr>
          </w:p>
          <w:p>
            <w:pPr>
              <w:ind w:right="15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</w:pPr>
          </w:p>
          <w:p>
            <w:pPr>
              <w:ind w:left="5280" w:right="150" w:hanging="5280" w:hangingChars="2200"/>
              <w:jc w:val="left"/>
              <w:rPr>
                <w:rFonts w:hint="default" w:ascii="Times New Roman" w:hAnsi="Times New Roman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  <w:t xml:space="preserve">                             分管领导签字：                                                                   年    月    日</w:t>
            </w:r>
          </w:p>
        </w:tc>
      </w:tr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trHeight w:val="783" w:hRule="atLeast"/>
          <w:jc w:val="center"/>
        </w:trPr>
        <w:tc>
          <w:tcPr>
            <w:tcW w:w="1574" w:type="dxa"/>
            <w:gridSpan w:val="2"/>
            <w:tcBorders>
              <w:top w:val="single" w:color="000001" w:sz="4" w:space="0"/>
              <w:left w:val="single" w:color="000001" w:sz="6" w:space="0"/>
              <w:bottom w:val="single" w:color="000001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备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 xml:space="preserve">  注</w:t>
            </w:r>
          </w:p>
        </w:tc>
        <w:tc>
          <w:tcPr>
            <w:tcW w:w="7604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6" w:space="0"/>
              <w:right w:val="single" w:color="000001" w:sz="6" w:space="0"/>
            </w:tcBorders>
            <w:noWrap w:val="0"/>
            <w:vAlign w:val="top"/>
          </w:tcPr>
          <w:p>
            <w:pPr>
              <w:tabs>
                <w:tab w:val="left" w:pos="420"/>
              </w:tabs>
              <w:snapToGrid w:val="0"/>
              <w:rPr>
                <w:rFonts w:ascii="Times New Roman" w:hAnsi="Times New Roman" w:eastAsia="仿宋" w:cs="仿宋"/>
                <w:color w:val="auto"/>
                <w:sz w:val="24"/>
              </w:rPr>
            </w:pPr>
          </w:p>
          <w:p>
            <w:pPr>
              <w:tabs>
                <w:tab w:val="left" w:pos="420"/>
              </w:tabs>
              <w:snapToGrid w:val="0"/>
              <w:rPr>
                <w:rFonts w:ascii="Times New Roman" w:hAnsi="Times New Roman" w:eastAsia="仿宋" w:cs="仿宋"/>
                <w:color w:val="auto"/>
                <w:sz w:val="24"/>
              </w:rPr>
            </w:pPr>
          </w:p>
          <w:p>
            <w:pPr>
              <w:tabs>
                <w:tab w:val="left" w:pos="420"/>
              </w:tabs>
              <w:snapToGrid w:val="0"/>
              <w:rPr>
                <w:rFonts w:ascii="Times New Roman" w:hAnsi="Times New Roman" w:eastAsia="仿宋" w:cs="仿宋"/>
                <w:color w:val="auto"/>
                <w:sz w:val="24"/>
              </w:rPr>
            </w:pPr>
          </w:p>
        </w:tc>
      </w:tr>
    </w:tbl>
    <w:p>
      <w:pPr>
        <w:jc w:val="left"/>
        <w:rPr>
          <w:rFonts w:hint="default" w:ascii="楷体_GB2312" w:hAnsi="楷体_GB2312" w:eastAsia="楷体_GB2312" w:cs="楷体_GB2312"/>
          <w:color w:val="auto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40"/>
          <w:lang w:val="en-US" w:eastAsia="zh-CN"/>
        </w:rPr>
        <w:t>附件4</w:t>
      </w:r>
    </w:p>
    <w:p>
      <w:pPr>
        <w:pStyle w:val="2"/>
        <w:numPr>
          <w:ilvl w:val="0"/>
          <w:numId w:val="3"/>
        </w:numPr>
        <w:spacing w:before="0" w:after="0" w:line="640" w:lineRule="exact"/>
        <w:jc w:val="center"/>
        <w:rPr>
          <w:rFonts w:hint="eastAsia" w:ascii="华文中宋" w:hAnsi="华文中宋" w:eastAsia="华文中宋" w:cs="华文中宋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Cs/>
          <w:color w:val="auto"/>
          <w:kern w:val="2"/>
          <w:sz w:val="44"/>
          <w:szCs w:val="44"/>
          <w:lang w:val="en-US" w:eastAsia="zh-CN" w:bidi="ar-SA"/>
        </w:rPr>
        <w:t>案审会案件审核报送单</w:t>
      </w:r>
    </w:p>
    <w:p>
      <w:pPr>
        <w:rPr>
          <w:rFonts w:ascii="Times New Roman" w:hAnsi="Times New Roman" w:eastAsia="华文中宋" w:cs="华文中宋"/>
          <w:color w:val="auto"/>
          <w:sz w:val="28"/>
          <w:szCs w:val="28"/>
        </w:rPr>
      </w:pPr>
    </w:p>
    <w:tbl>
      <w:tblPr>
        <w:tblStyle w:val="4"/>
        <w:tblW w:w="9176" w:type="dxa"/>
        <w:jc w:val="center"/>
        <w:tblLayout w:type="fixed"/>
        <w:tblCellMar>
          <w:top w:w="0" w:type="dxa"/>
          <w:left w:w="8" w:type="dxa"/>
          <w:bottom w:w="0" w:type="dxa"/>
          <w:right w:w="28" w:type="dxa"/>
        </w:tblCellMar>
      </w:tblPr>
      <w:tblGrid>
        <w:gridCol w:w="1503"/>
        <w:gridCol w:w="7673"/>
      </w:tblGrid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trHeight w:val="810" w:hRule="atLeast"/>
          <w:jc w:val="center"/>
        </w:trPr>
        <w:tc>
          <w:tcPr>
            <w:tcW w:w="1503" w:type="dxa"/>
            <w:tcBorders>
              <w:top w:val="single" w:color="000001" w:sz="6" w:space="0"/>
              <w:left w:val="single" w:color="000001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  <w:t>案件名称</w:t>
            </w:r>
          </w:p>
        </w:tc>
        <w:tc>
          <w:tcPr>
            <w:tcW w:w="7673" w:type="dxa"/>
            <w:tcBorders>
              <w:top w:val="single" w:color="000001" w:sz="6" w:space="0"/>
              <w:left w:val="single" w:color="000001" w:sz="4" w:space="0"/>
              <w:bottom w:val="single" w:color="000001" w:sz="4" w:space="0"/>
              <w:right w:val="single" w:color="000001" w:sz="6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92"/>
              <w:rPr>
                <w:rFonts w:ascii="Times New Roman" w:hAnsi="Times New Roman" w:eastAsia="仿宋_GB2312" w:cs="仿宋"/>
                <w:b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cantSplit/>
          <w:trHeight w:val="2800" w:hRule="atLeast"/>
          <w:jc w:val="center"/>
        </w:trPr>
        <w:tc>
          <w:tcPr>
            <w:tcW w:w="1503" w:type="dxa"/>
            <w:tcBorders>
              <w:top w:val="single" w:color="000001" w:sz="4" w:space="0"/>
              <w:left w:val="single" w:color="000001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  <w:t>案件材料</w:t>
            </w:r>
          </w:p>
        </w:tc>
        <w:tc>
          <w:tcPr>
            <w:tcW w:w="7673" w:type="dxa"/>
            <w:tcBorders>
              <w:top w:val="single" w:color="000001" w:sz="4" w:space="0"/>
              <w:left w:val="single" w:color="000001" w:sz="4" w:space="0"/>
              <w:bottom w:val="single" w:color="auto" w:sz="4" w:space="0"/>
              <w:right w:val="single" w:color="000001" w:sz="6" w:space="0"/>
            </w:tcBorders>
            <w:noWrap w:val="0"/>
            <w:vAlign w:val="top"/>
          </w:tcPr>
          <w:p>
            <w:pPr>
              <w:spacing w:line="500" w:lineRule="exact"/>
              <w:ind w:firstLine="300" w:firstLineChars="100"/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  <w:lang w:val="en-US" w:eastAsia="zh-CN"/>
              </w:rPr>
              <w:t>1.案件终结调查报告</w:t>
            </w:r>
          </w:p>
          <w:p>
            <w:pPr>
              <w:spacing w:line="500" w:lineRule="exact"/>
              <w:ind w:firstLine="300" w:firstLineChars="100"/>
              <w:rPr>
                <w:rFonts w:hint="default" w:ascii="Times New Roman" w:hAnsi="Times New Roman" w:eastAsia="仿宋_GB2312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  <w:lang w:val="en-US" w:eastAsia="zh-CN"/>
              </w:rPr>
              <w:t>2.其他</w:t>
            </w:r>
          </w:p>
          <w:p>
            <w:pPr>
              <w:spacing w:line="500" w:lineRule="exact"/>
              <w:ind w:firstLine="300" w:firstLineChars="100"/>
              <w:jc w:val="both"/>
              <w:rPr>
                <w:rFonts w:ascii="Times New Roman" w:hAnsi="Times New Roman" w:eastAsia="仿宋_GB2312" w:cs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cantSplit/>
          <w:trHeight w:val="155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000001" w:sz="6" w:space="0"/>
              <w:bottom w:val="single" w:color="000001" w:sz="4" w:space="0"/>
            </w:tcBorders>
            <w:noWrap w:val="0"/>
            <w:vAlign w:val="center"/>
          </w:tcPr>
          <w:p>
            <w:pPr>
              <w:spacing w:line="500" w:lineRule="exact"/>
              <w:ind w:left="113" w:leftChars="0" w:right="113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  <w:t>送审意见</w:t>
            </w:r>
          </w:p>
        </w:tc>
        <w:tc>
          <w:tcPr>
            <w:tcW w:w="7673" w:type="dxa"/>
            <w:tcBorders>
              <w:top w:val="single" w:color="auto" w:sz="4" w:space="0"/>
              <w:left w:val="single" w:color="000001" w:sz="4" w:space="0"/>
              <w:bottom w:val="single" w:color="000001" w:sz="4" w:space="0"/>
              <w:right w:val="single" w:color="000001" w:sz="6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ind w:firstLine="600" w:firstLineChars="200"/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  <w:lang w:val="en-US" w:eastAsia="zh-CN"/>
              </w:rPr>
              <w:t>建议召开案审会。</w:t>
            </w:r>
          </w:p>
          <w:p>
            <w:pPr>
              <w:spacing w:line="500" w:lineRule="exact"/>
              <w:rPr>
                <w:rFonts w:ascii="Times New Roman" w:hAnsi="Times New Roman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</w:rPr>
              <w:t xml:space="preserve">             </w:t>
            </w:r>
            <w:r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  <w:lang w:val="en-US" w:eastAsia="zh-CN"/>
              </w:rPr>
              <w:t>案件承办部门负责人：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</w:rPr>
              <w:t xml:space="preserve">                           年   月 </w:t>
            </w:r>
            <w:r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</w:rPr>
              <w:t xml:space="preserve"> 日</w:t>
            </w:r>
          </w:p>
        </w:tc>
      </w:tr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cantSplit/>
          <w:trHeight w:val="557" w:hRule="atLeast"/>
          <w:jc w:val="center"/>
        </w:trPr>
        <w:tc>
          <w:tcPr>
            <w:tcW w:w="1503" w:type="dxa"/>
            <w:tcBorders>
              <w:top w:val="single" w:color="000001" w:sz="4" w:space="0"/>
              <w:left w:val="single" w:color="000001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  <w:t>案 审 办</w:t>
            </w:r>
          </w:p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  <w:t>意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  <w:t>见</w:t>
            </w:r>
          </w:p>
        </w:tc>
        <w:tc>
          <w:tcPr>
            <w:tcW w:w="7673" w:type="dxa"/>
            <w:tcBorders>
              <w:top w:val="single" w:color="000001" w:sz="4" w:space="0"/>
              <w:left w:val="single" w:color="000001" w:sz="4" w:space="0"/>
              <w:bottom w:val="single" w:color="auto" w:sz="4" w:space="0"/>
              <w:right w:val="single" w:color="000001" w:sz="6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600" w:firstLineChars="200"/>
              <w:jc w:val="both"/>
              <w:rPr>
                <w:rFonts w:hint="default" w:ascii="Times New Roman" w:hAnsi="Times New Roman" w:eastAsia="仿宋_GB2312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  <w:lang w:val="en-US" w:eastAsia="zh-CN"/>
              </w:rPr>
              <w:t>材料齐全，送案审会主任审阅。</w:t>
            </w:r>
          </w:p>
          <w:p>
            <w:pPr>
              <w:wordWrap/>
              <w:spacing w:line="500" w:lineRule="exact"/>
              <w:jc w:val="left"/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  <w:lang w:val="en-US" w:eastAsia="zh-CN"/>
              </w:rPr>
              <w:t xml:space="preserve">                案审办</w:t>
            </w:r>
            <w:r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</w:rPr>
              <w:t xml:space="preserve">负责人：  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</w:rPr>
              <w:t xml:space="preserve">年   月 </w:t>
            </w:r>
            <w:r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</w:rPr>
              <w:t xml:space="preserve"> 日</w:t>
            </w:r>
          </w:p>
        </w:tc>
      </w:tr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cantSplit/>
          <w:trHeight w:val="1736" w:hRule="atLeast"/>
          <w:jc w:val="center"/>
        </w:trPr>
        <w:tc>
          <w:tcPr>
            <w:tcW w:w="1503" w:type="dxa"/>
            <w:vMerge w:val="restart"/>
            <w:tcBorders>
              <w:top w:val="single" w:color="auto" w:sz="4" w:space="0"/>
              <w:left w:val="single" w:color="000001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  <w:t>案 审 会</w:t>
            </w:r>
          </w:p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  <w:t>主任意见</w:t>
            </w:r>
          </w:p>
        </w:tc>
        <w:tc>
          <w:tcPr>
            <w:tcW w:w="7673" w:type="dxa"/>
            <w:tcBorders>
              <w:top w:val="single" w:color="auto" w:sz="4" w:space="0"/>
              <w:left w:val="single" w:color="000001" w:sz="4" w:space="0"/>
              <w:bottom w:val="single" w:color="auto" w:sz="4" w:space="0"/>
              <w:right w:val="single" w:color="000001" w:sz="6" w:space="0"/>
            </w:tcBorders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  <w:lang w:val="en-US" w:eastAsia="zh-CN"/>
              </w:rPr>
              <w:t xml:space="preserve">   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  <w:lang w:val="en-US" w:eastAsia="zh-CN"/>
              </w:rPr>
              <w:t xml:space="preserve">       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  <w:lang w:val="en-US" w:eastAsia="zh-CN"/>
              </w:rPr>
              <w:t xml:space="preserve">       案审会主任：费玉萍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  <w:lang w:val="en-US" w:eastAsia="zh-CN"/>
              </w:rPr>
              <w:t xml:space="preserve">                             年   月   日</w:t>
            </w:r>
          </w:p>
        </w:tc>
      </w:tr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cantSplit/>
          <w:trHeight w:val="854" w:hRule="atLeast"/>
          <w:jc w:val="center"/>
        </w:trPr>
        <w:tc>
          <w:tcPr>
            <w:tcW w:w="1503" w:type="dxa"/>
            <w:vMerge w:val="continue"/>
            <w:tcBorders>
              <w:left w:val="single" w:color="000001" w:sz="6" w:space="0"/>
              <w:bottom w:val="single" w:color="000001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73" w:type="dxa"/>
            <w:tcBorders>
              <w:top w:val="single" w:color="auto" w:sz="4" w:space="0"/>
              <w:left w:val="single" w:color="000001" w:sz="4" w:space="0"/>
              <w:bottom w:val="single" w:color="000001" w:sz="4" w:space="0"/>
              <w:right w:val="single" w:color="000001" w:sz="6" w:space="0"/>
            </w:tcBorders>
            <w:noWrap w:val="0"/>
            <w:vAlign w:val="top"/>
          </w:tcPr>
          <w:p>
            <w:pPr>
              <w:spacing w:line="500" w:lineRule="exact"/>
              <w:ind w:firstLine="600" w:firstLineChars="200"/>
              <w:jc w:val="left"/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spacing w:line="500" w:lineRule="exact"/>
              <w:ind w:firstLine="3000" w:firstLineChars="1000"/>
              <w:jc w:val="left"/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spacing w:line="500" w:lineRule="exact"/>
              <w:ind w:firstLine="3000" w:firstLineChars="1000"/>
              <w:jc w:val="left"/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  <w:lang w:val="en-US" w:eastAsia="zh-CN"/>
              </w:rPr>
              <w:t>案审会主任：张宏伟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  <w:lang w:val="en-US" w:eastAsia="zh-CN"/>
              </w:rPr>
              <w:t xml:space="preserve">                               年   月   日</w:t>
            </w:r>
          </w:p>
        </w:tc>
      </w:tr>
      <w:tr>
        <w:tblPrEx>
          <w:tblCellMar>
            <w:top w:w="0" w:type="dxa"/>
            <w:left w:w="8" w:type="dxa"/>
            <w:bottom w:w="0" w:type="dxa"/>
            <w:right w:w="28" w:type="dxa"/>
          </w:tblCellMar>
        </w:tblPrEx>
        <w:trPr>
          <w:trHeight w:val="945" w:hRule="atLeast"/>
          <w:jc w:val="center"/>
        </w:trPr>
        <w:tc>
          <w:tcPr>
            <w:tcW w:w="1503" w:type="dxa"/>
            <w:tcBorders>
              <w:top w:val="single" w:color="000001" w:sz="4" w:space="0"/>
              <w:left w:val="single" w:color="000001" w:sz="6" w:space="0"/>
              <w:bottom w:val="single" w:color="000001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  <w:t xml:space="preserve">备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  <w:t xml:space="preserve"> 注</w:t>
            </w:r>
          </w:p>
        </w:tc>
        <w:tc>
          <w:tcPr>
            <w:tcW w:w="7673" w:type="dxa"/>
            <w:tcBorders>
              <w:top w:val="single" w:color="000001" w:sz="4" w:space="0"/>
              <w:left w:val="single" w:color="000001" w:sz="4" w:space="0"/>
              <w:bottom w:val="single" w:color="000001" w:sz="6" w:space="0"/>
              <w:right w:val="single" w:color="000001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30"/>
                <w:szCs w:val="30"/>
                <w:lang w:val="en-US" w:eastAsia="zh-CN"/>
              </w:rPr>
              <w:t>退卷时间：   年   月   日</w:t>
            </w:r>
          </w:p>
        </w:tc>
      </w:tr>
    </w:tbl>
    <w:p>
      <w:pPr>
        <w:rPr>
          <w:color w:val="auto"/>
        </w:rPr>
      </w:pPr>
    </w:p>
    <w:p>
      <w:pPr>
        <w:jc w:val="left"/>
        <w:rPr>
          <w:rFonts w:hint="default" w:ascii="楷体_GB2312" w:hAnsi="楷体_GB2312" w:eastAsia="楷体_GB2312" w:cs="楷体_GB2312"/>
          <w:color w:val="auto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40"/>
          <w:lang w:val="en-US" w:eastAsia="zh-CN"/>
        </w:rPr>
        <w:t>附件5</w:t>
      </w:r>
    </w:p>
    <w:p>
      <w:pPr>
        <w:jc w:val="center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案审会会议记录（模版）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    年总第N次）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时间：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地点：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主持人：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记录人：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出席成员：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缺席成员：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列席人员：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案审办主任：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本次会议应到N人，实到N人，N人请假，符合案审会召开规定，会议可以开始。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主持人：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请案件承办人汇报关于NN案件的情况。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案件承办人：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NN汇报。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案审会会议内容如下：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案件承办人：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汇报基本案情（略，详见......），提出处理意见。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主持人：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案件其他承办人或者科室负责人有无补充？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其他承办人或科室负责人：......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主持人：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案审会成员发问。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案审会成员1：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......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案审会成员2：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......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......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主持人：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案件承办人回答发问。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案件承办人：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......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主持人：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下面进行表决，请各位成员发表意见（根据案审会成员职务排序情况从后往前依次发言）。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案审会成员1：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同意......处理意见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案审会成员2：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不同意......处理意见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......所有案审会成员都发表意见。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主持人：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经案审会成员讨论，全体成员......（视具体情况而定），结论......。</w:t>
      </w:r>
    </w:p>
    <w:p>
      <w:pPr>
        <w:jc w:val="left"/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</w:pPr>
    </w:p>
    <w:p>
      <w:pPr>
        <w:jc w:val="left"/>
        <w:rPr>
          <w:rFonts w:hint="eastAsia" w:ascii="楷体_GB2312" w:hAnsi="楷体_GB2312" w:eastAsia="楷体_GB2312" w:cs="楷体_GB2312"/>
          <w:color w:val="auto"/>
          <w:sz w:val="32"/>
          <w:szCs w:val="40"/>
          <w:lang w:val="en-US" w:eastAsia="zh-CN"/>
        </w:rPr>
      </w:pPr>
    </w:p>
    <w:p>
      <w:pPr>
        <w:jc w:val="left"/>
        <w:rPr>
          <w:rFonts w:hint="default" w:ascii="楷体_GB2312" w:hAnsi="楷体_GB2312" w:eastAsia="楷体_GB2312" w:cs="楷体_GB2312"/>
          <w:color w:val="auto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40"/>
          <w:lang w:val="en-US" w:eastAsia="zh-CN"/>
        </w:rPr>
        <w:t>附件6</w:t>
      </w:r>
    </w:p>
    <w:tbl>
      <w:tblPr>
        <w:tblStyle w:val="4"/>
        <w:tblW w:w="93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3105"/>
        <w:gridCol w:w="1635"/>
        <w:gridCol w:w="2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9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行政案件审核委员会会议笔录签阅单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会议次别</w:t>
            </w:r>
          </w:p>
        </w:tc>
        <w:tc>
          <w:tcPr>
            <w:tcW w:w="7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月  日案件审核委员会全体会议（第   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议    题</w:t>
            </w:r>
          </w:p>
        </w:tc>
        <w:tc>
          <w:tcPr>
            <w:tcW w:w="7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讨论：关于    的案件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结论：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 报 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案    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出席人员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签字区域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出席人员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签字区域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张宏伟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宫彪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费玉萍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石广雯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辛兵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王磊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柏铃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崔锡栋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贾占仓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韩晓宁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崔式敬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马晓玮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滕跃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李梅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侯大伟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王晓莹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蘧蓓蓓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缺席人员</w:t>
            </w:r>
          </w:p>
        </w:tc>
        <w:tc>
          <w:tcPr>
            <w:tcW w:w="77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p>
      <w:pPr>
        <w:rPr>
          <w:rFonts w:ascii="仿宋_GB2312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-120015</wp:posOffset>
                </wp:positionH>
                <wp:positionV relativeFrom="paragraph">
                  <wp:posOffset>24765</wp:posOffset>
                </wp:positionV>
                <wp:extent cx="6072505" cy="571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2505" cy="5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45pt;margin-top:1.95pt;height:0.45pt;width:478.15pt;mso-position-horizontal-relative:margin;z-index:251660288;mso-width-relative:page;mso-height-relative:page;" filled="f" stroked="t" coordsize="21600,21600" o:gfxdata="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Kheq3WAAAABwEAAA8AAAAA&#10;AAAAAQAgAAAAIgAAAGRycy9kb3ducmV2LnhtbFBLAQIUABQAAAAIAIdO4kDBGWOk3QEAAKs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-100965</wp:posOffset>
                </wp:positionH>
                <wp:positionV relativeFrom="paragraph">
                  <wp:posOffset>365760</wp:posOffset>
                </wp:positionV>
                <wp:extent cx="6053455" cy="190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3455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95pt;margin-top:28.8pt;height:0.15pt;width:476.65pt;mso-position-horizontal-relative:margin;z-index:251661312;mso-width-relative:page;mso-height-relative:page;" filled="f" stroked="t" coordsize="21600,21600" o:gfxdata="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GB+EPYAAAACQEAAA8A&#10;AAAAAAAAAQAgAAAAIgAAAGRycy9kb3ducmV2LnhtbFBLAQIUABQAAAAIAIdO4kCw14Np3gEAAKsD&#10;AAAOAAAAAAAAAAEAIAAAACc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济南市章丘区医疗保障局综合科     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日印发</w:t>
      </w:r>
      <w:r>
        <w:rPr>
          <w:rFonts w:ascii="仿宋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2426335</wp:posOffset>
                </wp:positionH>
                <wp:positionV relativeFrom="paragraph">
                  <wp:posOffset>7818120</wp:posOffset>
                </wp:positionV>
                <wp:extent cx="781050" cy="581025"/>
                <wp:effectExtent l="4445" t="4445" r="1460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05pt;margin-top:615.6pt;height:45.75pt;width:61.5pt;z-index:251662336;mso-width-relative:page;mso-height-relative:page;" fillcolor="#FFFFFF" filled="t" stroked="t" coordsize="21600,21600" o:gfxdata="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2qg489kAAAANAQAA&#10;DwAAAAAAAAABACAAAAAiAAAAZHJzL2Rvd25yZXYueG1sUEsBAhQAFAAAAAgAh07iQHA0acBRAgAA&#10;xQQAAA4AAAAAAAAAAQAgAAAAKAEAAGRycy9lMm9Eb2MueG1sUEsFBgAAAAAGAAYAWQEAAOsFAAAA&#10;AA==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2EFFE6F7"/>
    <w:multiLevelType w:val="singleLevel"/>
    <w:tmpl w:val="2EFFE6F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MWY1ZGI3NTQxZTdhM2Q0MDFjYTI1M2IwZTQxYjUifQ=="/>
  </w:docVars>
  <w:rsids>
    <w:rsidRoot w:val="317A0AE0"/>
    <w:rsid w:val="070578A5"/>
    <w:rsid w:val="317A0AE0"/>
    <w:rsid w:val="49F6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2024-03-14T01:04:00Z</dcterms:created>
  <dc:creator>海洋</dc:creator>
  <cp:lastModifiedBy>季小沫</cp:lastModifiedBy>
  <cp:lastPrinted>2024-03-14T01:48:08Z</cp:lastPrinted>
  <dcterms:modified xsi:type="dcterms:W3CDTF">2024-03-14T01:53:14Z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5F97074DC02F4377A5C436AEDF38460F_11</vt:lpwstr>
  </property>
</Properties>
</file>