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28"/>
          <w:szCs w:val="32"/>
        </w:rPr>
      </w:pPr>
      <w:bookmarkStart w:id="0" w:name="_GoBack"/>
      <w:r>
        <w:rPr>
          <w:rFonts w:hint="eastAsia"/>
          <w:b/>
          <w:color w:val="000000"/>
          <w:sz w:val="28"/>
          <w:szCs w:val="32"/>
        </w:rPr>
        <w:t>济南市章丘区第四中学学生资助政策指南</w:t>
      </w:r>
    </w:p>
    <w:p>
      <w:pPr>
        <w:pStyle w:val="12"/>
        <w:numPr>
          <w:ilvl w:val="0"/>
          <w:numId w:val="1"/>
        </w:numPr>
        <w:ind w:firstLineChars="0"/>
        <w:rPr>
          <w:rFonts w:ascii="黑体" w:hAnsi="黑体" w:eastAsia="黑体"/>
          <w:color w:val="000000"/>
          <w:sz w:val="24"/>
          <w:szCs w:val="32"/>
        </w:rPr>
      </w:pPr>
      <w:r>
        <w:rPr>
          <w:rFonts w:hint="eastAsia" w:ascii="黑体" w:hAnsi="黑体" w:eastAsia="黑体"/>
          <w:color w:val="000000"/>
          <w:sz w:val="24"/>
          <w:szCs w:val="32"/>
        </w:rPr>
        <w:t>普通高中国家助学金</w:t>
      </w:r>
    </w:p>
    <w:p>
      <w:pPr>
        <w:pStyle w:val="12"/>
        <w:numPr>
          <w:ilvl w:val="1"/>
          <w:numId w:val="1"/>
        </w:numPr>
        <w:ind w:firstLineChars="0"/>
        <w:rPr>
          <w:rFonts w:ascii="黑体" w:hAnsi="黑体" w:eastAsia="黑体"/>
          <w:color w:val="000000"/>
          <w:sz w:val="24"/>
          <w:szCs w:val="32"/>
        </w:rPr>
      </w:pPr>
      <w:r>
        <w:rPr>
          <w:rFonts w:hint="eastAsia" w:ascii="黑体" w:hAnsi="黑体" w:eastAsia="黑体"/>
          <w:color w:val="000000"/>
          <w:sz w:val="24"/>
          <w:szCs w:val="32"/>
        </w:rPr>
        <w:t>资助范围及对象</w:t>
      </w:r>
    </w:p>
    <w:p>
      <w:pPr>
        <w:ind w:firstLine="630"/>
        <w:rPr>
          <w:rFonts w:ascii="仿宋_GB2312" w:hAnsi="仿宋" w:eastAsia="仿宋_GB2312"/>
          <w:color w:val="000000"/>
          <w:sz w:val="24"/>
          <w:szCs w:val="32"/>
        </w:rPr>
      </w:pPr>
      <w:r>
        <w:rPr>
          <w:rFonts w:hint="eastAsia" w:ascii="仿宋_GB2312" w:hAnsi="仿宋" w:eastAsia="仿宋_GB2312"/>
          <w:color w:val="000000"/>
          <w:sz w:val="24"/>
          <w:szCs w:val="32"/>
        </w:rPr>
        <w:t>对具有正式注册学籍、家庭经济困难的普通高中在校生，包含民办学校普通高中学生发放国家助学金。高中助学金平均资助比例为全市普通高中在校生总数的10%，在确定资助比例时，结合实际向农村学生和少数民族学生较多的农村学校和薄弱学校倾斜。建档立卡贫困家庭学生优先享受。</w:t>
      </w:r>
    </w:p>
    <w:p>
      <w:pPr>
        <w:pStyle w:val="12"/>
        <w:numPr>
          <w:ilvl w:val="1"/>
          <w:numId w:val="1"/>
        </w:numPr>
        <w:ind w:firstLineChars="0"/>
        <w:rPr>
          <w:rFonts w:ascii="黑体" w:hAnsi="黑体" w:eastAsia="黑体"/>
          <w:color w:val="000000"/>
          <w:sz w:val="24"/>
          <w:szCs w:val="32"/>
        </w:rPr>
      </w:pPr>
      <w:r>
        <w:rPr>
          <w:rFonts w:hint="eastAsia" w:ascii="黑体" w:hAnsi="黑体" w:eastAsia="黑体"/>
          <w:color w:val="000000"/>
          <w:sz w:val="24"/>
          <w:szCs w:val="32"/>
        </w:rPr>
        <w:t>资助标准</w:t>
      </w:r>
    </w:p>
    <w:p>
      <w:pPr>
        <w:ind w:firstLine="630"/>
        <w:rPr>
          <w:rFonts w:ascii="仿宋_GB2312" w:hAnsi="仿宋" w:eastAsia="仿宋_GB2312"/>
          <w:color w:val="000000"/>
          <w:sz w:val="24"/>
          <w:szCs w:val="32"/>
        </w:rPr>
      </w:pPr>
      <w:r>
        <w:rPr>
          <w:rFonts w:hint="eastAsia" w:ascii="仿宋_GB2312" w:hAnsi="仿宋" w:eastAsia="仿宋_GB2312"/>
          <w:color w:val="000000"/>
          <w:sz w:val="24"/>
          <w:szCs w:val="32"/>
        </w:rPr>
        <w:t>助学金平均资助标准为每生每年2000元，根据受助学生贫困程度，一般分三档：1档1500元，2档2000元，3档2500元。</w:t>
      </w:r>
    </w:p>
    <w:p>
      <w:pPr>
        <w:ind w:left="480" w:firstLine="480" w:firstLineChars="200"/>
        <w:rPr>
          <w:rFonts w:ascii="黑体" w:hAnsi="黑体" w:eastAsia="黑体"/>
          <w:color w:val="000000"/>
          <w:sz w:val="24"/>
          <w:szCs w:val="32"/>
        </w:rPr>
      </w:pPr>
      <w:r>
        <w:rPr>
          <w:rFonts w:hint="eastAsia" w:ascii="黑体" w:hAnsi="黑体" w:eastAsia="黑体"/>
          <w:color w:val="000000"/>
          <w:sz w:val="24"/>
          <w:szCs w:val="32"/>
        </w:rPr>
        <w:t>3、申请发放流程</w:t>
      </w:r>
    </w:p>
    <w:p>
      <w:pPr>
        <w:ind w:firstLine="645"/>
        <w:jc w:val="left"/>
        <w:rPr>
          <w:rFonts w:ascii="仿宋_GB2312" w:eastAsia="仿宋_GB2312"/>
          <w:color w:val="000000"/>
          <w:sz w:val="24"/>
          <w:szCs w:val="32"/>
        </w:rPr>
      </w:pPr>
      <w:r>
        <w:rPr>
          <w:rFonts w:hint="eastAsia" w:ascii="仿宋_GB2312" w:eastAsia="仿宋_GB2312"/>
          <w:color w:val="000000"/>
          <w:sz w:val="24"/>
          <w:szCs w:val="32"/>
        </w:rPr>
        <w:t>（1）学校于每年9月受理资助申请。学生提交《普通高中国家助学金申请表》，同时，学生本人和监护人签字填写个人承诺，对家庭经济情况进行属实承诺，建立诚信档案，不再索要其他单位盖章证明，对有不良诚信记录的个人按照有关规定做出处理。</w:t>
      </w:r>
    </w:p>
    <w:p>
      <w:pPr>
        <w:ind w:firstLine="480" w:firstLineChars="200"/>
        <w:rPr>
          <w:rFonts w:ascii="仿宋_GB2312" w:eastAsia="仿宋_GB2312"/>
          <w:color w:val="000000"/>
          <w:sz w:val="24"/>
          <w:szCs w:val="32"/>
        </w:rPr>
      </w:pPr>
      <w:r>
        <w:rPr>
          <w:rFonts w:hint="eastAsia" w:ascii="仿宋_GB2312" w:eastAsia="仿宋_GB2312"/>
          <w:color w:val="000000"/>
          <w:sz w:val="24"/>
          <w:szCs w:val="32"/>
        </w:rPr>
        <w:t>对脱贫享受政策家庭学生、防返贫监测帮扶对象、孤儿、残疾学生、烈士子女、少数民族学生、因病因灾造成家庭经济特别困难的学生</w:t>
      </w:r>
      <w:r>
        <w:rPr>
          <w:rFonts w:hint="eastAsia" w:ascii="仿宋_GB2312" w:eastAsia="仿宋_GB2312"/>
          <w:color w:val="000000"/>
          <w:kern w:val="0"/>
          <w:sz w:val="24"/>
          <w:szCs w:val="32"/>
        </w:rPr>
        <w:t>，只需出示证照，不再提供证明，</w:t>
      </w:r>
      <w:r>
        <w:rPr>
          <w:rFonts w:hint="eastAsia" w:ascii="仿宋_GB2312" w:eastAsia="仿宋_GB2312"/>
          <w:color w:val="000000"/>
          <w:sz w:val="24"/>
          <w:szCs w:val="32"/>
        </w:rPr>
        <w:t>要优先给予资助。</w:t>
      </w:r>
    </w:p>
    <w:p>
      <w:pPr>
        <w:ind w:firstLine="480" w:firstLineChars="200"/>
        <w:rPr>
          <w:rFonts w:ascii="仿宋_GB2312" w:eastAsia="仿宋_GB2312"/>
          <w:color w:val="000000"/>
          <w:sz w:val="24"/>
          <w:szCs w:val="32"/>
        </w:rPr>
      </w:pPr>
      <w:r>
        <w:rPr>
          <w:rFonts w:hint="eastAsia" w:ascii="仿宋_GB2312" w:eastAsia="仿宋_GB2312"/>
          <w:color w:val="000000"/>
          <w:sz w:val="24"/>
          <w:szCs w:val="32"/>
        </w:rPr>
        <w:t>（2）生活补助按学年评审一次。由学校成立评审认定工作管理机构和评审小组，按照公开、公平、公正的原则对提交的资助申请进行认真审核。确定拟资助名单后，在学校内进行不少于5个工作日的公示，公开投诉电话，接受社会监督。</w:t>
      </w:r>
    </w:p>
    <w:p>
      <w:pPr>
        <w:ind w:firstLine="480" w:firstLineChars="200"/>
        <w:rPr>
          <w:rFonts w:ascii="仿宋_GB2312" w:eastAsia="仿宋_GB2312"/>
          <w:color w:val="000000"/>
          <w:sz w:val="24"/>
          <w:szCs w:val="32"/>
        </w:rPr>
      </w:pPr>
      <w:r>
        <w:rPr>
          <w:rFonts w:hint="eastAsia" w:ascii="仿宋_GB2312" w:eastAsia="仿宋_GB2312"/>
          <w:color w:val="000000"/>
          <w:sz w:val="24"/>
          <w:szCs w:val="32"/>
        </w:rPr>
        <w:t>（3）春季、秋季学期各发放一次。为学生统一办理资助卡，</w:t>
      </w:r>
      <w:r>
        <w:rPr>
          <w:rFonts w:hint="eastAsia" w:ascii="仿宋_GB2312" w:eastAsia="仿宋_GB2312"/>
          <w:sz w:val="24"/>
          <w:szCs w:val="32"/>
        </w:rPr>
        <w:t xml:space="preserve">将资助金发放到学生资助卡，由学生或家长开卡激活后使用。 </w:t>
      </w:r>
    </w:p>
    <w:p>
      <w:pPr>
        <w:pStyle w:val="12"/>
        <w:numPr>
          <w:ilvl w:val="0"/>
          <w:numId w:val="1"/>
        </w:numPr>
        <w:ind w:firstLineChars="0"/>
        <w:rPr>
          <w:rFonts w:ascii="黑体" w:hAnsi="黑体" w:eastAsia="黑体"/>
          <w:color w:val="000000"/>
          <w:sz w:val="24"/>
          <w:szCs w:val="32"/>
        </w:rPr>
      </w:pPr>
      <w:r>
        <w:rPr>
          <w:rFonts w:hint="eastAsia" w:ascii="黑体" w:hAnsi="黑体" w:eastAsia="黑体"/>
          <w:color w:val="000000"/>
          <w:sz w:val="24"/>
          <w:szCs w:val="32"/>
        </w:rPr>
        <w:t>普通高中建档立卡贫困家庭学生免学费、住宿费和教科书费</w:t>
      </w:r>
    </w:p>
    <w:p>
      <w:pPr>
        <w:ind w:firstLine="720" w:firstLineChars="300"/>
        <w:rPr>
          <w:rFonts w:ascii="黑体" w:hAnsi="黑体" w:eastAsia="黑体"/>
          <w:color w:val="000000"/>
          <w:sz w:val="24"/>
          <w:szCs w:val="32"/>
        </w:rPr>
      </w:pPr>
      <w:r>
        <w:rPr>
          <w:rFonts w:hint="eastAsia" w:ascii="黑体" w:hAnsi="黑体" w:eastAsia="黑体"/>
          <w:color w:val="000000"/>
          <w:sz w:val="24"/>
          <w:szCs w:val="32"/>
        </w:rPr>
        <w:t>1、资助范围及对象</w:t>
      </w:r>
    </w:p>
    <w:p>
      <w:pPr>
        <w:ind w:firstLine="630"/>
        <w:rPr>
          <w:rFonts w:ascii="仿宋_GB2312" w:eastAsia="仿宋_GB2312"/>
          <w:color w:val="000000"/>
          <w:sz w:val="24"/>
          <w:szCs w:val="32"/>
        </w:rPr>
      </w:pPr>
      <w:r>
        <w:rPr>
          <w:rFonts w:hint="eastAsia" w:ascii="仿宋_GB2312" w:eastAsia="仿宋_GB2312"/>
          <w:color w:val="000000"/>
          <w:sz w:val="24"/>
          <w:szCs w:val="32"/>
        </w:rPr>
        <w:t>对普通高中具有正式注册学籍的在校脱贫享受政策家庭学生、防返贫监测帮扶对象（含非脱贫享受政策家庭学生、防返贫监测帮扶对象的家庭经济困难残疾学生、低保家庭学生、农村</w:t>
      </w:r>
      <w:r>
        <w:rPr>
          <w:rFonts w:hint="eastAsia" w:ascii="仿宋_GB2312" w:hAnsi="仿宋" w:eastAsia="仿宋_GB2312"/>
          <w:color w:val="000000"/>
          <w:sz w:val="24"/>
          <w:szCs w:val="32"/>
        </w:rPr>
        <w:t>特困救助供养学生），包含民办学校普通高中学生免除学费、住宿费和教科书费。</w:t>
      </w:r>
    </w:p>
    <w:p>
      <w:pPr>
        <w:ind w:firstLine="720" w:firstLineChars="300"/>
        <w:rPr>
          <w:rFonts w:ascii="仿宋_GB2312" w:eastAsia="仿宋_GB2312"/>
          <w:color w:val="000000"/>
          <w:sz w:val="24"/>
          <w:szCs w:val="32"/>
        </w:rPr>
      </w:pPr>
      <w:r>
        <w:rPr>
          <w:rFonts w:hint="eastAsia" w:ascii="仿宋_GB2312" w:eastAsia="仿宋_GB2312"/>
          <w:color w:val="000000"/>
          <w:sz w:val="24"/>
          <w:szCs w:val="32"/>
        </w:rPr>
        <w:t>2、</w:t>
      </w:r>
      <w:r>
        <w:rPr>
          <w:rFonts w:hint="eastAsia" w:ascii="黑体" w:hAnsi="黑体" w:eastAsia="黑体"/>
          <w:color w:val="000000"/>
          <w:sz w:val="24"/>
          <w:szCs w:val="32"/>
        </w:rPr>
        <w:t>资助标准</w:t>
      </w:r>
    </w:p>
    <w:p>
      <w:pPr>
        <w:ind w:firstLine="630"/>
        <w:rPr>
          <w:rFonts w:ascii="仿宋_GB2312" w:eastAsia="仿宋_GB2312"/>
          <w:color w:val="000000"/>
          <w:sz w:val="24"/>
          <w:szCs w:val="32"/>
        </w:rPr>
      </w:pPr>
      <w:r>
        <w:rPr>
          <w:rFonts w:hint="eastAsia" w:ascii="仿宋_GB2312" w:eastAsia="仿宋_GB2312"/>
          <w:color w:val="000000"/>
          <w:sz w:val="24"/>
          <w:szCs w:val="32"/>
        </w:rPr>
        <w:t>根据物价部门核定的公办学校收费标准免除。对民办学校按 照当地同类型公办学校收费标准予以补助。</w:t>
      </w:r>
    </w:p>
    <w:p>
      <w:pPr>
        <w:ind w:left="480" w:firstLine="240" w:firstLineChars="100"/>
        <w:rPr>
          <w:rFonts w:ascii="黑体" w:hAnsi="黑体" w:eastAsia="黑体"/>
          <w:color w:val="000000"/>
          <w:sz w:val="24"/>
          <w:szCs w:val="32"/>
        </w:rPr>
      </w:pPr>
      <w:r>
        <w:rPr>
          <w:rFonts w:hint="eastAsia" w:ascii="黑体" w:hAnsi="黑体" w:eastAsia="黑体"/>
          <w:color w:val="000000"/>
          <w:sz w:val="24"/>
          <w:szCs w:val="32"/>
        </w:rPr>
        <w:t>3、申请发放流程</w:t>
      </w:r>
    </w:p>
    <w:p>
      <w:pPr>
        <w:ind w:firstLine="630"/>
        <w:rPr>
          <w:rFonts w:ascii="仿宋_GB2312" w:eastAsia="仿宋_GB2312"/>
          <w:color w:val="000000"/>
          <w:sz w:val="24"/>
          <w:szCs w:val="32"/>
        </w:rPr>
      </w:pPr>
      <w:r>
        <w:rPr>
          <w:rFonts w:hint="eastAsia" w:ascii="仿宋_GB2312" w:eastAsia="仿宋_GB2312"/>
          <w:color w:val="000000"/>
          <w:sz w:val="24"/>
          <w:szCs w:val="32"/>
        </w:rPr>
        <w:t>（1）无需申请。高中学校于每学期开学后，通过相关部门核实确定在籍在校脱贫享受政策家庭学生、防返贫监测帮扶对象学生名单。</w:t>
      </w:r>
    </w:p>
    <w:p>
      <w:pPr>
        <w:pBdr>
          <w:bottom w:val="single" w:color="auto" w:sz="6" w:space="1"/>
        </w:pBdr>
        <w:ind w:firstLine="630"/>
        <w:rPr>
          <w:rFonts w:ascii="仿宋_GB2312" w:eastAsia="仿宋_GB2312"/>
          <w:color w:val="000000"/>
          <w:sz w:val="24"/>
          <w:szCs w:val="32"/>
        </w:rPr>
      </w:pPr>
      <w:r>
        <w:rPr>
          <w:rFonts w:hint="eastAsia" w:ascii="仿宋_GB2312" w:eastAsia="仿宋_GB2312"/>
          <w:color w:val="000000"/>
          <w:sz w:val="24"/>
          <w:szCs w:val="32"/>
        </w:rPr>
        <w:t>（2）无需交费。已交费的及时退回。</w:t>
      </w:r>
    </w:p>
    <w:p>
      <w:pPr>
        <w:spacing w:line="360" w:lineRule="auto"/>
        <w:jc w:val="center"/>
        <w:rPr>
          <w:rFonts w:asciiTheme="minorEastAsia" w:hAnsiTheme="minorEastAsia"/>
          <w:b/>
          <w:sz w:val="36"/>
          <w:szCs w:val="36"/>
        </w:rPr>
      </w:pPr>
      <w:r>
        <w:rPr>
          <w:rFonts w:hint="eastAsia" w:asciiTheme="minorEastAsia" w:hAnsiTheme="minorEastAsia"/>
          <w:b/>
          <w:sz w:val="36"/>
          <w:szCs w:val="36"/>
        </w:rPr>
        <w:t>回执</w:t>
      </w:r>
      <w:r>
        <w:rPr>
          <w:rFonts w:asciiTheme="minorEastAsia" w:hAnsiTheme="minorEastAsia"/>
          <w:b/>
          <w:sz w:val="36"/>
          <w:szCs w:val="36"/>
        </w:rPr>
        <w:t>单</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我</w:t>
      </w:r>
      <w:r>
        <w:rPr>
          <w:rFonts w:asciiTheme="minorEastAsia" w:hAnsiTheme="minorEastAsia"/>
          <w:sz w:val="24"/>
        </w:rPr>
        <w:t>已</w:t>
      </w:r>
      <w:r>
        <w:rPr>
          <w:rFonts w:hint="eastAsia" w:asciiTheme="minorEastAsia" w:hAnsiTheme="minorEastAsia"/>
          <w:sz w:val="24"/>
        </w:rPr>
        <w:t>知晓高中教育免学费、住宿费和教科书费</w:t>
      </w:r>
      <w:r>
        <w:rPr>
          <w:rFonts w:asciiTheme="minorEastAsia" w:hAnsiTheme="minorEastAsia"/>
          <w:sz w:val="24"/>
        </w:rPr>
        <w:t>及</w:t>
      </w:r>
      <w:r>
        <w:rPr>
          <w:rFonts w:hint="eastAsia" w:asciiTheme="minorEastAsia" w:hAnsiTheme="minorEastAsia"/>
          <w:sz w:val="24"/>
        </w:rPr>
        <w:t>国家助学金</w:t>
      </w:r>
      <w:r>
        <w:rPr>
          <w:rFonts w:asciiTheme="minorEastAsia" w:hAnsiTheme="minorEastAsia"/>
          <w:sz w:val="24"/>
        </w:rPr>
        <w:t>政策的承诺</w:t>
      </w:r>
      <w:r>
        <w:rPr>
          <w:rFonts w:hint="eastAsia" w:asciiTheme="minorEastAsia" w:hAnsiTheme="minorEastAsia"/>
          <w:sz w:val="24"/>
        </w:rPr>
        <w:t>。并</w:t>
      </w:r>
      <w:r>
        <w:rPr>
          <w:rFonts w:asciiTheme="minorEastAsia" w:hAnsiTheme="minorEastAsia"/>
          <w:sz w:val="24"/>
        </w:rPr>
        <w:t>决定</w:t>
      </w:r>
      <w:r>
        <w:rPr>
          <w:rFonts w:hint="eastAsia" w:asciiTheme="minorEastAsia" w:hAnsiTheme="minorEastAsia"/>
          <w:sz w:val="24"/>
        </w:rPr>
        <w:t>（</w:t>
      </w:r>
      <w:r>
        <w:rPr>
          <w:rFonts w:asciiTheme="minorEastAsia" w:hAnsiTheme="minorEastAsia"/>
          <w:sz w:val="24"/>
        </w:rPr>
        <w:t>是□/</w:t>
      </w:r>
      <w:r>
        <w:rPr>
          <w:rFonts w:hint="eastAsia" w:asciiTheme="minorEastAsia" w:hAnsiTheme="minorEastAsia"/>
          <w:sz w:val="24"/>
        </w:rPr>
        <w:t>否</w:t>
      </w:r>
      <w:r>
        <w:rPr>
          <w:rFonts w:asciiTheme="minorEastAsia" w:hAnsiTheme="minorEastAsia"/>
          <w:sz w:val="24"/>
        </w:rPr>
        <w:t>□</w:t>
      </w:r>
      <w:r>
        <w:rPr>
          <w:rFonts w:hint="eastAsia" w:asciiTheme="minorEastAsia" w:hAnsiTheme="minorEastAsia"/>
          <w:sz w:val="24"/>
        </w:rPr>
        <w:t>）申请</w:t>
      </w:r>
      <w:r>
        <w:rPr>
          <w:rFonts w:asciiTheme="minorEastAsia" w:hAnsiTheme="minorEastAsia"/>
          <w:sz w:val="24"/>
        </w:rPr>
        <w:t>免学费、</w:t>
      </w:r>
      <w:r>
        <w:rPr>
          <w:rFonts w:hint="eastAsia" w:asciiTheme="minorEastAsia" w:hAnsiTheme="minorEastAsia"/>
          <w:sz w:val="24"/>
        </w:rPr>
        <w:t>住宿费和教科书费补助，（</w:t>
      </w:r>
      <w:r>
        <w:rPr>
          <w:rFonts w:asciiTheme="minorEastAsia" w:hAnsiTheme="minorEastAsia"/>
          <w:sz w:val="24"/>
        </w:rPr>
        <w:t>是□/</w:t>
      </w:r>
      <w:r>
        <w:rPr>
          <w:rFonts w:hint="eastAsia" w:asciiTheme="minorEastAsia" w:hAnsiTheme="minorEastAsia"/>
          <w:sz w:val="24"/>
        </w:rPr>
        <w:t>否</w:t>
      </w:r>
      <w:r>
        <w:rPr>
          <w:rFonts w:asciiTheme="minorEastAsia" w:hAnsiTheme="minorEastAsia"/>
          <w:sz w:val="24"/>
        </w:rPr>
        <w:t>□</w:t>
      </w:r>
      <w:r>
        <w:rPr>
          <w:rFonts w:hint="eastAsia" w:asciiTheme="minorEastAsia" w:hAnsiTheme="minorEastAsia"/>
          <w:sz w:val="24"/>
        </w:rPr>
        <w:t>）申请国家助学金</w:t>
      </w:r>
      <w:r>
        <w:rPr>
          <w:rFonts w:asciiTheme="minorEastAsia" w:hAnsiTheme="minorEastAsia"/>
          <w:sz w:val="24"/>
        </w:rPr>
        <w:t>。</w:t>
      </w:r>
    </w:p>
    <w:p>
      <w:pPr>
        <w:spacing w:line="360" w:lineRule="auto"/>
        <w:jc w:val="center"/>
        <w:rPr>
          <w:rFonts w:asciiTheme="minorEastAsia" w:hAnsiTheme="minorEastAsia"/>
          <w:sz w:val="24"/>
        </w:rPr>
      </w:pPr>
      <w:r>
        <w:rPr>
          <w:rFonts w:hint="eastAsia" w:asciiTheme="minorEastAsia" w:hAnsiTheme="minorEastAsia"/>
          <w:sz w:val="24"/>
        </w:rPr>
        <w:t>学生签名</w:t>
      </w:r>
      <w:r>
        <w:rPr>
          <w:rFonts w:asciiTheme="minorEastAsia" w:hAnsiTheme="minorEastAsia"/>
          <w:sz w:val="24"/>
        </w:rPr>
        <w:t>：</w:t>
      </w:r>
      <w:r>
        <w:rPr>
          <w:rFonts w:hint="eastAsia" w:asciiTheme="minorEastAsia" w:hAnsiTheme="minorEastAsia"/>
          <w:sz w:val="24"/>
        </w:rPr>
        <w:t xml:space="preserve">                 家长签名</w:t>
      </w:r>
      <w:r>
        <w:rPr>
          <w:rFonts w:asciiTheme="minorEastAsia" w:hAnsiTheme="minorEastAsia"/>
          <w:sz w:val="24"/>
        </w:rPr>
        <w:t>：</w:t>
      </w: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 xml:space="preserve"> 联系电话</w:t>
      </w:r>
      <w:r>
        <w:rPr>
          <w:rFonts w:asciiTheme="minorEastAsia" w:hAnsiTheme="minorEastAsia"/>
          <w:sz w:val="24"/>
        </w:rPr>
        <w:t>：</w:t>
      </w:r>
    </w:p>
    <w:p>
      <w:pPr>
        <w:wordWrap w:val="0"/>
        <w:spacing w:line="360" w:lineRule="auto"/>
        <w:ind w:firstLine="480" w:firstLineChars="200"/>
        <w:jc w:val="right"/>
        <w:rPr>
          <w:rFonts w:asciiTheme="minorEastAsia" w:hAnsiTheme="minorEastAsia"/>
          <w:sz w:val="24"/>
        </w:rPr>
      </w:pPr>
      <w:r>
        <w:rPr>
          <w:rFonts w:hint="eastAsia" w:asciiTheme="minorEastAsia" w:hAnsiTheme="minorEastAsia"/>
          <w:sz w:val="24"/>
        </w:rPr>
        <w:t xml:space="preserve">年 </w:t>
      </w:r>
      <w:r>
        <w:rPr>
          <w:rFonts w:asciiTheme="minorEastAsia" w:hAnsiTheme="minorEastAsia"/>
          <w:sz w:val="24"/>
        </w:rPr>
        <w:t xml:space="preserve">     </w:t>
      </w:r>
      <w:r>
        <w:rPr>
          <w:rFonts w:hint="eastAsia" w:asciiTheme="minorEastAsia" w:hAnsiTheme="minorEastAsia"/>
          <w:sz w:val="24"/>
        </w:rPr>
        <w:t>月      日</w:t>
      </w:r>
    </w:p>
    <w:bookmarkEnd w:id="0"/>
    <w:sectPr>
      <w:footerReference r:id="rId3" w:type="default"/>
      <w:footerReference r:id="rId4" w:type="even"/>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25068"/>
    <w:multiLevelType w:val="multilevel"/>
    <w:tmpl w:val="6A825068"/>
    <w:lvl w:ilvl="0" w:tentative="0">
      <w:start w:val="1"/>
      <w:numFmt w:val="japaneseCounting"/>
      <w:lvlText w:val="%1、"/>
      <w:lvlJc w:val="left"/>
      <w:pPr>
        <w:ind w:left="960" w:hanging="480"/>
      </w:pPr>
      <w:rPr>
        <w:rFonts w:hint="default"/>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A6"/>
    <w:rsid w:val="000164CF"/>
    <w:rsid w:val="000176CC"/>
    <w:rsid w:val="00046438"/>
    <w:rsid w:val="000C2B81"/>
    <w:rsid w:val="000D6C80"/>
    <w:rsid w:val="000F7B94"/>
    <w:rsid w:val="00102E71"/>
    <w:rsid w:val="00111A75"/>
    <w:rsid w:val="00130894"/>
    <w:rsid w:val="00142A29"/>
    <w:rsid w:val="00142E57"/>
    <w:rsid w:val="001435E2"/>
    <w:rsid w:val="00164158"/>
    <w:rsid w:val="001A5BCB"/>
    <w:rsid w:val="001E6E4F"/>
    <w:rsid w:val="001F5249"/>
    <w:rsid w:val="002021E1"/>
    <w:rsid w:val="00203057"/>
    <w:rsid w:val="00207B90"/>
    <w:rsid w:val="00216E5A"/>
    <w:rsid w:val="00260A95"/>
    <w:rsid w:val="002A30D1"/>
    <w:rsid w:val="002B2811"/>
    <w:rsid w:val="00324CA6"/>
    <w:rsid w:val="00384837"/>
    <w:rsid w:val="003A6ED9"/>
    <w:rsid w:val="003C2486"/>
    <w:rsid w:val="003D6E1B"/>
    <w:rsid w:val="003F109D"/>
    <w:rsid w:val="004005D7"/>
    <w:rsid w:val="004050CB"/>
    <w:rsid w:val="00485370"/>
    <w:rsid w:val="00493100"/>
    <w:rsid w:val="004A0402"/>
    <w:rsid w:val="004E00C7"/>
    <w:rsid w:val="00501FA7"/>
    <w:rsid w:val="005048ED"/>
    <w:rsid w:val="005122AA"/>
    <w:rsid w:val="0054472C"/>
    <w:rsid w:val="005538FE"/>
    <w:rsid w:val="005A4274"/>
    <w:rsid w:val="005B2E90"/>
    <w:rsid w:val="005B73A2"/>
    <w:rsid w:val="005C55FB"/>
    <w:rsid w:val="005D24CA"/>
    <w:rsid w:val="005E5393"/>
    <w:rsid w:val="006048BC"/>
    <w:rsid w:val="0061794C"/>
    <w:rsid w:val="00627CF0"/>
    <w:rsid w:val="00635E3F"/>
    <w:rsid w:val="0063689D"/>
    <w:rsid w:val="00652F64"/>
    <w:rsid w:val="00653890"/>
    <w:rsid w:val="00680A6C"/>
    <w:rsid w:val="006A09E4"/>
    <w:rsid w:val="006A1AEB"/>
    <w:rsid w:val="006A7DB9"/>
    <w:rsid w:val="006B122D"/>
    <w:rsid w:val="006C4E7B"/>
    <w:rsid w:val="00720FA0"/>
    <w:rsid w:val="00720FBE"/>
    <w:rsid w:val="0072544F"/>
    <w:rsid w:val="00737397"/>
    <w:rsid w:val="007D3D4D"/>
    <w:rsid w:val="0080796D"/>
    <w:rsid w:val="00807D73"/>
    <w:rsid w:val="0081059A"/>
    <w:rsid w:val="00813362"/>
    <w:rsid w:val="00852125"/>
    <w:rsid w:val="00883820"/>
    <w:rsid w:val="008A723F"/>
    <w:rsid w:val="008B50ED"/>
    <w:rsid w:val="008C7759"/>
    <w:rsid w:val="009106BC"/>
    <w:rsid w:val="009325DC"/>
    <w:rsid w:val="009958FD"/>
    <w:rsid w:val="009B460C"/>
    <w:rsid w:val="009D6C3B"/>
    <w:rsid w:val="009F01A7"/>
    <w:rsid w:val="009F3231"/>
    <w:rsid w:val="009F6D3A"/>
    <w:rsid w:val="00A00DBF"/>
    <w:rsid w:val="00A2215F"/>
    <w:rsid w:val="00A37A2F"/>
    <w:rsid w:val="00A51C69"/>
    <w:rsid w:val="00A7207D"/>
    <w:rsid w:val="00A87775"/>
    <w:rsid w:val="00AC01BD"/>
    <w:rsid w:val="00AC1A2A"/>
    <w:rsid w:val="00AD67A0"/>
    <w:rsid w:val="00AE0C4D"/>
    <w:rsid w:val="00B42618"/>
    <w:rsid w:val="00B55BEB"/>
    <w:rsid w:val="00B7201E"/>
    <w:rsid w:val="00B815D4"/>
    <w:rsid w:val="00B85FD2"/>
    <w:rsid w:val="00B94ADB"/>
    <w:rsid w:val="00B97D29"/>
    <w:rsid w:val="00BC0535"/>
    <w:rsid w:val="00BC0882"/>
    <w:rsid w:val="00BD7DAD"/>
    <w:rsid w:val="00BE065A"/>
    <w:rsid w:val="00BF0F56"/>
    <w:rsid w:val="00BF263C"/>
    <w:rsid w:val="00BF71A9"/>
    <w:rsid w:val="00C1155D"/>
    <w:rsid w:val="00C461FC"/>
    <w:rsid w:val="00C57EFC"/>
    <w:rsid w:val="00CB4828"/>
    <w:rsid w:val="00D03438"/>
    <w:rsid w:val="00D35F11"/>
    <w:rsid w:val="00D419BE"/>
    <w:rsid w:val="00D53D9F"/>
    <w:rsid w:val="00D64B5B"/>
    <w:rsid w:val="00D861A8"/>
    <w:rsid w:val="00D8696E"/>
    <w:rsid w:val="00D92119"/>
    <w:rsid w:val="00DC47DF"/>
    <w:rsid w:val="00DD121A"/>
    <w:rsid w:val="00DD3527"/>
    <w:rsid w:val="00DE0AA5"/>
    <w:rsid w:val="00E02001"/>
    <w:rsid w:val="00E26206"/>
    <w:rsid w:val="00E27E10"/>
    <w:rsid w:val="00E303D0"/>
    <w:rsid w:val="00E32B54"/>
    <w:rsid w:val="00E76F56"/>
    <w:rsid w:val="00E90DE1"/>
    <w:rsid w:val="00E92DA8"/>
    <w:rsid w:val="00EA3C00"/>
    <w:rsid w:val="00EE1DF3"/>
    <w:rsid w:val="00F04DAE"/>
    <w:rsid w:val="00F13F12"/>
    <w:rsid w:val="00F209B3"/>
    <w:rsid w:val="00F21A4B"/>
    <w:rsid w:val="00F2298B"/>
    <w:rsid w:val="00F44579"/>
    <w:rsid w:val="00F63081"/>
    <w:rsid w:val="00FC1F46"/>
    <w:rsid w:val="5622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paragraph" w:styleId="12">
    <w:name w:val="List Paragraph"/>
    <w:basedOn w:val="1"/>
    <w:qFormat/>
    <w:uiPriority w:val="0"/>
    <w:pPr>
      <w:ind w:firstLine="420" w:firstLineChars="200"/>
    </w:pPr>
    <w:rPr>
      <w:rFonts w:ascii="Calibri" w:hAnsi="Calibri"/>
      <w:szCs w:val="22"/>
    </w:rPr>
  </w:style>
  <w:style w:type="character" w:customStyle="1" w:styleId="13">
    <w:name w:val="apple-converted-space"/>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887</Characters>
  <Lines>7</Lines>
  <Paragraphs>2</Paragraphs>
  <TotalTime>270</TotalTime>
  <ScaleCrop>false</ScaleCrop>
  <LinksUpToDate>false</LinksUpToDate>
  <CharactersWithSpaces>1040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2018-04-21T01:51:00Z</dcterms:created>
  <dc:creator>zyw</dc:creator>
  <cp:lastModifiedBy>坐看云起</cp:lastModifiedBy>
  <cp:lastPrinted>2019-09-01T01:04:00Z</cp:lastPrinted>
  <dcterms:modified xsi:type="dcterms:W3CDTF">2024-07-31T02:57:15Z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6FD38A3170CD40F4B34CA9886A797A13</vt:lpwstr>
  </property>
</Properties>
</file>