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BEB2C">
      <w:pPr>
        <w:pStyle w:val="9"/>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济南市章丘区市场监督管理局</w:t>
      </w:r>
    </w:p>
    <w:p w14:paraId="4352C2D3">
      <w:pPr>
        <w:pStyle w:val="9"/>
        <w:keepNext w:val="0"/>
        <w:keepLines w:val="0"/>
        <w:pageBreakBefore w:val="0"/>
        <w:widowControl/>
        <w:kinsoku/>
        <w:wordWrap/>
        <w:overflowPunct/>
        <w:topLinePunct w:val="0"/>
        <w:autoSpaceDE/>
        <w:autoSpaceDN/>
        <w:bidi w:val="0"/>
        <w:adjustRightInd/>
        <w:snapToGrid/>
        <w:spacing w:beforeAutospacing="0" w:afterAutospacing="0"/>
        <w:jc w:val="center"/>
        <w:textAlignment w:val="auto"/>
      </w:pPr>
      <w:r>
        <w:rPr>
          <w:rFonts w:hint="eastAsia" w:ascii="黑体" w:hAnsi="黑体" w:eastAsia="黑体" w:cs="黑体"/>
          <w:sz w:val="32"/>
          <w:szCs w:val="32"/>
          <w:lang w:val="en-US" w:eastAsia="zh-CN"/>
        </w:rPr>
        <w:t>2024年获评“农村食品安全示范店”名单</w:t>
      </w:r>
    </w:p>
    <w:tbl>
      <w:tblPr>
        <w:tblStyle w:val="12"/>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426"/>
        <w:gridCol w:w="2925"/>
        <w:gridCol w:w="1050"/>
        <w:gridCol w:w="960"/>
        <w:gridCol w:w="895"/>
      </w:tblGrid>
      <w:tr w14:paraId="62C3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71" w:type="dxa"/>
            <w:vAlign w:val="center"/>
          </w:tcPr>
          <w:p w14:paraId="2A58174C">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426" w:type="dxa"/>
            <w:vAlign w:val="center"/>
          </w:tcPr>
          <w:p w14:paraId="65DDCB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农村食品安全示范店名称</w:t>
            </w:r>
          </w:p>
        </w:tc>
        <w:tc>
          <w:tcPr>
            <w:tcW w:w="2925" w:type="dxa"/>
            <w:vAlign w:val="center"/>
          </w:tcPr>
          <w:p w14:paraId="21F7D89D">
            <w:pPr>
              <w:pStyle w:val="9"/>
              <w:widowControl/>
              <w:spacing w:beforeAutospacing="0" w:afterAutospacing="0"/>
              <w:jc w:val="center"/>
              <w:rPr>
                <w:rFonts w:hint="eastAsia" w:ascii="黑体" w:hAnsi="黑体" w:eastAsia="黑体" w:cs="黑体"/>
                <w:sz w:val="24"/>
                <w:szCs w:val="24"/>
              </w:rPr>
            </w:pPr>
            <w:r>
              <w:rPr>
                <w:rFonts w:hint="eastAsia" w:ascii="黑体" w:hAnsi="黑体" w:eastAsia="黑体" w:cs="黑体"/>
                <w:color w:val="000000"/>
                <w:sz w:val="24"/>
                <w:szCs w:val="24"/>
              </w:rPr>
              <w:t>地址</w:t>
            </w:r>
          </w:p>
        </w:tc>
        <w:tc>
          <w:tcPr>
            <w:tcW w:w="1050" w:type="dxa"/>
            <w:vAlign w:val="center"/>
          </w:tcPr>
          <w:p w14:paraId="37D478A2">
            <w:pPr>
              <w:pStyle w:val="9"/>
              <w:widowControl/>
              <w:spacing w:beforeAutospacing="0" w:afterAutospacing="0"/>
              <w:jc w:val="center"/>
              <w:rPr>
                <w:rFonts w:hint="eastAsia" w:ascii="黑体" w:hAnsi="黑体" w:eastAsia="黑体" w:cs="黑体"/>
                <w:sz w:val="24"/>
                <w:szCs w:val="24"/>
              </w:rPr>
            </w:pPr>
            <w:r>
              <w:rPr>
                <w:rFonts w:hint="eastAsia" w:ascii="黑体" w:hAnsi="黑体" w:eastAsia="黑体" w:cs="黑体"/>
                <w:color w:val="000000"/>
                <w:sz w:val="24"/>
                <w:szCs w:val="24"/>
              </w:rPr>
              <w:t>负责人</w:t>
            </w:r>
          </w:p>
        </w:tc>
        <w:tc>
          <w:tcPr>
            <w:tcW w:w="960" w:type="dxa"/>
            <w:vAlign w:val="center"/>
          </w:tcPr>
          <w:p w14:paraId="148AC6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所在</w:t>
            </w:r>
          </w:p>
          <w:p w14:paraId="1330FB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街道</w:t>
            </w:r>
          </w:p>
        </w:tc>
        <w:tc>
          <w:tcPr>
            <w:tcW w:w="895" w:type="dxa"/>
            <w:vAlign w:val="center"/>
          </w:tcPr>
          <w:p w14:paraId="7F8AAC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14:paraId="3C42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ADF9F4C">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3426" w:type="dxa"/>
            <w:vAlign w:val="center"/>
          </w:tcPr>
          <w:p w14:paraId="56D811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章丘区凤南生活用品超市</w:t>
            </w:r>
          </w:p>
        </w:tc>
        <w:tc>
          <w:tcPr>
            <w:tcW w:w="2925" w:type="dxa"/>
            <w:vAlign w:val="center"/>
          </w:tcPr>
          <w:p w14:paraId="7A3A392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埠村街道南凤社区北区商业房11号楼101号</w:t>
            </w:r>
          </w:p>
        </w:tc>
        <w:tc>
          <w:tcPr>
            <w:tcW w:w="1050" w:type="dxa"/>
            <w:vAlign w:val="center"/>
          </w:tcPr>
          <w:p w14:paraId="62348D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李梅</w:t>
            </w:r>
          </w:p>
        </w:tc>
        <w:tc>
          <w:tcPr>
            <w:tcW w:w="960" w:type="dxa"/>
            <w:vAlign w:val="center"/>
          </w:tcPr>
          <w:p w14:paraId="7AF4BC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埠村</w:t>
            </w:r>
          </w:p>
        </w:tc>
        <w:tc>
          <w:tcPr>
            <w:tcW w:w="895" w:type="dxa"/>
            <w:vAlign w:val="center"/>
          </w:tcPr>
          <w:p w14:paraId="2A77CCE9">
            <w:pPr>
              <w:jc w:val="center"/>
              <w:rPr>
                <w:rFonts w:hint="eastAsia" w:ascii="仿宋" w:hAnsi="仿宋" w:eastAsia="仿宋" w:cs="仿宋"/>
                <w:b/>
                <w:sz w:val="24"/>
                <w:szCs w:val="24"/>
              </w:rPr>
            </w:pPr>
          </w:p>
        </w:tc>
      </w:tr>
      <w:tr w14:paraId="010C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0C3FAE38">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2</w:t>
            </w:r>
          </w:p>
        </w:tc>
        <w:tc>
          <w:tcPr>
            <w:tcW w:w="3426" w:type="dxa"/>
            <w:shd w:val="clear" w:color="auto" w:fill="auto"/>
            <w:vAlign w:val="center"/>
          </w:tcPr>
          <w:p w14:paraId="62399C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济南市章丘区悦客来购物超市</w:t>
            </w:r>
          </w:p>
        </w:tc>
        <w:tc>
          <w:tcPr>
            <w:tcW w:w="2925" w:type="dxa"/>
            <w:shd w:val="clear" w:color="auto" w:fill="auto"/>
            <w:vAlign w:val="center"/>
          </w:tcPr>
          <w:p w14:paraId="0FA03B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山东省济南市章丘区白云湖街道云湖南路苏码小区西边第一户</w:t>
            </w:r>
          </w:p>
        </w:tc>
        <w:tc>
          <w:tcPr>
            <w:tcW w:w="1050" w:type="dxa"/>
            <w:shd w:val="clear" w:color="auto" w:fill="auto"/>
            <w:vAlign w:val="center"/>
          </w:tcPr>
          <w:p w14:paraId="6AE9B6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李人芳</w:t>
            </w:r>
          </w:p>
        </w:tc>
        <w:tc>
          <w:tcPr>
            <w:tcW w:w="960" w:type="dxa"/>
            <w:shd w:val="clear" w:color="auto" w:fill="auto"/>
            <w:vAlign w:val="center"/>
          </w:tcPr>
          <w:p w14:paraId="2A3867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白云湖</w:t>
            </w:r>
          </w:p>
        </w:tc>
        <w:tc>
          <w:tcPr>
            <w:tcW w:w="895" w:type="dxa"/>
            <w:vAlign w:val="center"/>
          </w:tcPr>
          <w:p w14:paraId="0AD19E42">
            <w:pPr>
              <w:jc w:val="center"/>
              <w:rPr>
                <w:rFonts w:hint="eastAsia" w:ascii="仿宋" w:hAnsi="仿宋" w:eastAsia="仿宋" w:cs="仿宋"/>
                <w:b/>
                <w:sz w:val="24"/>
                <w:szCs w:val="24"/>
              </w:rPr>
            </w:pPr>
          </w:p>
        </w:tc>
      </w:tr>
      <w:tr w14:paraId="071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7C505A80">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3426" w:type="dxa"/>
            <w:vAlign w:val="center"/>
          </w:tcPr>
          <w:p w14:paraId="51ADFD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济南章丘新世吉生活超市</w:t>
            </w:r>
          </w:p>
        </w:tc>
        <w:tc>
          <w:tcPr>
            <w:tcW w:w="2925" w:type="dxa"/>
            <w:vAlign w:val="center"/>
          </w:tcPr>
          <w:p w14:paraId="5C4A04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章丘区刁镇街道巩家村中心大街52号</w:t>
            </w:r>
          </w:p>
        </w:tc>
        <w:tc>
          <w:tcPr>
            <w:tcW w:w="1050" w:type="dxa"/>
            <w:vAlign w:val="center"/>
          </w:tcPr>
          <w:p w14:paraId="6A861B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毛赛清</w:t>
            </w:r>
          </w:p>
        </w:tc>
        <w:tc>
          <w:tcPr>
            <w:tcW w:w="960" w:type="dxa"/>
            <w:vAlign w:val="center"/>
          </w:tcPr>
          <w:p w14:paraId="47664B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刁镇</w:t>
            </w:r>
          </w:p>
        </w:tc>
        <w:tc>
          <w:tcPr>
            <w:tcW w:w="895" w:type="dxa"/>
          </w:tcPr>
          <w:p w14:paraId="0FD6984F">
            <w:pPr>
              <w:jc w:val="center"/>
              <w:rPr>
                <w:rFonts w:hint="eastAsia" w:ascii="仿宋" w:hAnsi="仿宋" w:eastAsia="仿宋" w:cs="仿宋"/>
                <w:b/>
                <w:sz w:val="24"/>
                <w:szCs w:val="24"/>
              </w:rPr>
            </w:pPr>
          </w:p>
        </w:tc>
      </w:tr>
      <w:tr w14:paraId="31C3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255EBD4">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3426" w:type="dxa"/>
            <w:vAlign w:val="center"/>
          </w:tcPr>
          <w:p w14:paraId="1974D2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章丘市文海粮油超市</w:t>
            </w:r>
          </w:p>
        </w:tc>
        <w:tc>
          <w:tcPr>
            <w:tcW w:w="2925" w:type="dxa"/>
            <w:vAlign w:val="center"/>
          </w:tcPr>
          <w:p w14:paraId="766BCD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章丘区刁镇街道滨河花苑沿街北区南起第二家</w:t>
            </w:r>
          </w:p>
          <w:p w14:paraId="65CE93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p>
        </w:tc>
        <w:tc>
          <w:tcPr>
            <w:tcW w:w="1050" w:type="dxa"/>
            <w:vAlign w:val="center"/>
          </w:tcPr>
          <w:p w14:paraId="47C903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薛燕</w:t>
            </w:r>
          </w:p>
        </w:tc>
        <w:tc>
          <w:tcPr>
            <w:tcW w:w="960" w:type="dxa"/>
            <w:vAlign w:val="center"/>
          </w:tcPr>
          <w:p w14:paraId="261282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刁镇</w:t>
            </w:r>
          </w:p>
        </w:tc>
        <w:tc>
          <w:tcPr>
            <w:tcW w:w="895" w:type="dxa"/>
          </w:tcPr>
          <w:p w14:paraId="7AED12EB">
            <w:pPr>
              <w:jc w:val="center"/>
              <w:rPr>
                <w:rFonts w:hint="eastAsia" w:ascii="仿宋" w:hAnsi="仿宋" w:eastAsia="仿宋" w:cs="仿宋"/>
                <w:b/>
                <w:sz w:val="24"/>
                <w:szCs w:val="24"/>
              </w:rPr>
            </w:pPr>
          </w:p>
        </w:tc>
      </w:tr>
      <w:tr w14:paraId="0DB8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3989B1E">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3426" w:type="dxa"/>
            <w:vAlign w:val="center"/>
          </w:tcPr>
          <w:p w14:paraId="07BCF1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济南市章丘区叶波大润发生活超市</w:t>
            </w:r>
          </w:p>
        </w:tc>
        <w:tc>
          <w:tcPr>
            <w:tcW w:w="2925" w:type="dxa"/>
            <w:vAlign w:val="center"/>
          </w:tcPr>
          <w:p w14:paraId="278B48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章丘区刁镇中心大街527号</w:t>
            </w:r>
          </w:p>
        </w:tc>
        <w:tc>
          <w:tcPr>
            <w:tcW w:w="1050" w:type="dxa"/>
            <w:vAlign w:val="center"/>
          </w:tcPr>
          <w:p w14:paraId="073BE1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朱千喜</w:t>
            </w:r>
          </w:p>
        </w:tc>
        <w:tc>
          <w:tcPr>
            <w:tcW w:w="960" w:type="dxa"/>
            <w:vAlign w:val="center"/>
          </w:tcPr>
          <w:p w14:paraId="4F9E61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刁镇</w:t>
            </w:r>
          </w:p>
        </w:tc>
        <w:tc>
          <w:tcPr>
            <w:tcW w:w="895" w:type="dxa"/>
            <w:vAlign w:val="center"/>
          </w:tcPr>
          <w:p w14:paraId="3E2A3279">
            <w:pPr>
              <w:jc w:val="center"/>
              <w:rPr>
                <w:rFonts w:hint="eastAsia" w:ascii="仿宋" w:hAnsi="仿宋" w:eastAsia="仿宋" w:cs="仿宋"/>
                <w:b/>
                <w:sz w:val="24"/>
                <w:szCs w:val="24"/>
              </w:rPr>
            </w:pPr>
          </w:p>
        </w:tc>
      </w:tr>
      <w:tr w14:paraId="67A2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237EB1EB">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w:t>
            </w:r>
          </w:p>
        </w:tc>
        <w:tc>
          <w:tcPr>
            <w:tcW w:w="3426" w:type="dxa"/>
            <w:shd w:val="clear" w:color="auto" w:fill="auto"/>
            <w:vAlign w:val="center"/>
          </w:tcPr>
          <w:p w14:paraId="08DF66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济南市章丘区垛庄鑫源茶店</w:t>
            </w:r>
          </w:p>
        </w:tc>
        <w:tc>
          <w:tcPr>
            <w:tcW w:w="2925" w:type="dxa"/>
            <w:shd w:val="clear" w:color="auto" w:fill="auto"/>
            <w:vAlign w:val="center"/>
          </w:tcPr>
          <w:p w14:paraId="6C0256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济南市章丘区垛庄镇北垛庄村垛庄大街122-1号</w:t>
            </w:r>
          </w:p>
        </w:tc>
        <w:tc>
          <w:tcPr>
            <w:tcW w:w="1050" w:type="dxa"/>
            <w:shd w:val="clear" w:color="auto" w:fill="auto"/>
            <w:vAlign w:val="center"/>
          </w:tcPr>
          <w:p w14:paraId="1DC9CF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李建</w:t>
            </w:r>
          </w:p>
        </w:tc>
        <w:tc>
          <w:tcPr>
            <w:tcW w:w="960" w:type="dxa"/>
            <w:vAlign w:val="center"/>
          </w:tcPr>
          <w:p w14:paraId="4ECA5B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垛庄</w:t>
            </w:r>
          </w:p>
        </w:tc>
        <w:tc>
          <w:tcPr>
            <w:tcW w:w="895" w:type="dxa"/>
          </w:tcPr>
          <w:p w14:paraId="44CB1E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p>
        </w:tc>
      </w:tr>
      <w:tr w14:paraId="116D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4FB82F0D">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7</w:t>
            </w:r>
          </w:p>
        </w:tc>
        <w:tc>
          <w:tcPr>
            <w:tcW w:w="3426" w:type="dxa"/>
            <w:vAlign w:val="center"/>
          </w:tcPr>
          <w:p w14:paraId="70F5D3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高官寨供销超市</w:t>
            </w:r>
          </w:p>
        </w:tc>
        <w:tc>
          <w:tcPr>
            <w:tcW w:w="2925" w:type="dxa"/>
            <w:vAlign w:val="center"/>
          </w:tcPr>
          <w:p w14:paraId="17C2BF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高官寨街道办事处高官寨村府前街</w:t>
            </w:r>
          </w:p>
        </w:tc>
        <w:tc>
          <w:tcPr>
            <w:tcW w:w="1050" w:type="dxa"/>
            <w:vAlign w:val="center"/>
          </w:tcPr>
          <w:p w14:paraId="019958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李皞</w:t>
            </w:r>
          </w:p>
        </w:tc>
        <w:tc>
          <w:tcPr>
            <w:tcW w:w="960" w:type="dxa"/>
            <w:vAlign w:val="center"/>
          </w:tcPr>
          <w:p w14:paraId="0005DD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高官寨</w:t>
            </w:r>
          </w:p>
        </w:tc>
        <w:tc>
          <w:tcPr>
            <w:tcW w:w="895" w:type="dxa"/>
          </w:tcPr>
          <w:p w14:paraId="75211D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p>
        </w:tc>
      </w:tr>
      <w:tr w14:paraId="414E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4D888C1E">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8</w:t>
            </w:r>
          </w:p>
        </w:tc>
        <w:tc>
          <w:tcPr>
            <w:tcW w:w="3426" w:type="dxa"/>
            <w:vAlign w:val="center"/>
          </w:tcPr>
          <w:p w14:paraId="4175C1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章丘区尚熙超市</w:t>
            </w:r>
          </w:p>
        </w:tc>
        <w:tc>
          <w:tcPr>
            <w:tcW w:w="2925" w:type="dxa"/>
            <w:vAlign w:val="center"/>
          </w:tcPr>
          <w:p w14:paraId="02CBB5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章丘区绣江商贸城1栋14号</w:t>
            </w:r>
          </w:p>
        </w:tc>
        <w:tc>
          <w:tcPr>
            <w:tcW w:w="1050" w:type="dxa"/>
            <w:vAlign w:val="center"/>
          </w:tcPr>
          <w:p w14:paraId="764AB8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刘明江</w:t>
            </w:r>
          </w:p>
        </w:tc>
        <w:tc>
          <w:tcPr>
            <w:tcW w:w="960" w:type="dxa"/>
            <w:vAlign w:val="center"/>
          </w:tcPr>
          <w:p w14:paraId="0B77E0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明水</w:t>
            </w:r>
          </w:p>
        </w:tc>
        <w:tc>
          <w:tcPr>
            <w:tcW w:w="895" w:type="dxa"/>
          </w:tcPr>
          <w:p w14:paraId="07282F6D">
            <w:pPr>
              <w:jc w:val="center"/>
              <w:rPr>
                <w:rFonts w:hint="eastAsia" w:ascii="仿宋" w:hAnsi="仿宋" w:eastAsia="仿宋" w:cs="仿宋"/>
                <w:b/>
                <w:sz w:val="24"/>
                <w:szCs w:val="24"/>
              </w:rPr>
            </w:pPr>
          </w:p>
        </w:tc>
      </w:tr>
      <w:tr w14:paraId="1D11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12E0934">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9</w:t>
            </w:r>
          </w:p>
        </w:tc>
        <w:tc>
          <w:tcPr>
            <w:tcW w:w="3426" w:type="dxa"/>
            <w:vAlign w:val="center"/>
          </w:tcPr>
          <w:p w14:paraId="72833B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章丘市明水品尚超市</w:t>
            </w:r>
          </w:p>
        </w:tc>
        <w:tc>
          <w:tcPr>
            <w:tcW w:w="2925" w:type="dxa"/>
            <w:vAlign w:val="center"/>
          </w:tcPr>
          <w:p w14:paraId="09C16B3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百脉豪庭1幢116铺</w:t>
            </w:r>
          </w:p>
        </w:tc>
        <w:tc>
          <w:tcPr>
            <w:tcW w:w="1050" w:type="dxa"/>
            <w:vAlign w:val="center"/>
          </w:tcPr>
          <w:p w14:paraId="7BADD3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张岩</w:t>
            </w:r>
          </w:p>
        </w:tc>
        <w:tc>
          <w:tcPr>
            <w:tcW w:w="960" w:type="dxa"/>
            <w:vAlign w:val="center"/>
          </w:tcPr>
          <w:p w14:paraId="6F7A6F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明水</w:t>
            </w:r>
          </w:p>
        </w:tc>
        <w:tc>
          <w:tcPr>
            <w:tcW w:w="895" w:type="dxa"/>
          </w:tcPr>
          <w:p w14:paraId="5B22ED3F">
            <w:pPr>
              <w:jc w:val="center"/>
              <w:rPr>
                <w:rFonts w:hint="eastAsia" w:ascii="仿宋" w:hAnsi="仿宋" w:eastAsia="仿宋" w:cs="仿宋"/>
                <w:b/>
                <w:sz w:val="24"/>
                <w:szCs w:val="24"/>
              </w:rPr>
            </w:pPr>
          </w:p>
        </w:tc>
      </w:tr>
      <w:tr w14:paraId="6824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7D7ED9B4">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10</w:t>
            </w:r>
          </w:p>
        </w:tc>
        <w:tc>
          <w:tcPr>
            <w:tcW w:w="3426" w:type="dxa"/>
            <w:vAlign w:val="center"/>
          </w:tcPr>
          <w:p w14:paraId="3F26C1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章丘区赵雪娜百货超市</w:t>
            </w:r>
          </w:p>
        </w:tc>
        <w:tc>
          <w:tcPr>
            <w:tcW w:w="2925" w:type="dxa"/>
            <w:vAlign w:val="center"/>
          </w:tcPr>
          <w:p w14:paraId="530789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山东省济南市章丘区明水街道桃花山街1073号</w:t>
            </w:r>
          </w:p>
        </w:tc>
        <w:tc>
          <w:tcPr>
            <w:tcW w:w="1050" w:type="dxa"/>
            <w:vAlign w:val="center"/>
          </w:tcPr>
          <w:p w14:paraId="61BBCD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赵雪娜</w:t>
            </w:r>
          </w:p>
        </w:tc>
        <w:tc>
          <w:tcPr>
            <w:tcW w:w="960" w:type="dxa"/>
            <w:vAlign w:val="center"/>
          </w:tcPr>
          <w:p w14:paraId="520682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明水</w:t>
            </w:r>
          </w:p>
        </w:tc>
        <w:tc>
          <w:tcPr>
            <w:tcW w:w="895" w:type="dxa"/>
          </w:tcPr>
          <w:p w14:paraId="7290CFDB">
            <w:pPr>
              <w:jc w:val="center"/>
              <w:rPr>
                <w:rFonts w:hint="eastAsia" w:ascii="仿宋" w:hAnsi="仿宋" w:eastAsia="仿宋" w:cs="仿宋"/>
                <w:b/>
                <w:sz w:val="24"/>
                <w:szCs w:val="24"/>
              </w:rPr>
            </w:pPr>
          </w:p>
        </w:tc>
      </w:tr>
      <w:tr w14:paraId="3304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69542AA3">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11</w:t>
            </w:r>
          </w:p>
        </w:tc>
        <w:tc>
          <w:tcPr>
            <w:tcW w:w="3426" w:type="dxa"/>
            <w:vAlign w:val="center"/>
          </w:tcPr>
          <w:p w14:paraId="2BE273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济南红鲜鼎供应链管理有限公司第二分公司</w:t>
            </w:r>
          </w:p>
        </w:tc>
        <w:tc>
          <w:tcPr>
            <w:tcW w:w="2925" w:type="dxa"/>
            <w:vAlign w:val="center"/>
          </w:tcPr>
          <w:p w14:paraId="37EC11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明珠北区59号楼二单元1楼东581号101室</w:t>
            </w:r>
          </w:p>
        </w:tc>
        <w:tc>
          <w:tcPr>
            <w:tcW w:w="1050" w:type="dxa"/>
            <w:vAlign w:val="center"/>
          </w:tcPr>
          <w:p w14:paraId="000E06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曹冬花</w:t>
            </w:r>
          </w:p>
        </w:tc>
        <w:tc>
          <w:tcPr>
            <w:tcW w:w="960" w:type="dxa"/>
            <w:vAlign w:val="center"/>
          </w:tcPr>
          <w:p w14:paraId="0F9249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明水</w:t>
            </w:r>
          </w:p>
        </w:tc>
        <w:tc>
          <w:tcPr>
            <w:tcW w:w="895" w:type="dxa"/>
          </w:tcPr>
          <w:p w14:paraId="5EEEC737">
            <w:pPr>
              <w:jc w:val="center"/>
              <w:rPr>
                <w:rFonts w:hint="eastAsia" w:ascii="仿宋" w:hAnsi="仿宋" w:eastAsia="仿宋" w:cs="仿宋"/>
                <w:b/>
                <w:sz w:val="24"/>
                <w:szCs w:val="24"/>
              </w:rPr>
            </w:pPr>
          </w:p>
        </w:tc>
      </w:tr>
      <w:tr w14:paraId="0E28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F909369">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12</w:t>
            </w:r>
          </w:p>
        </w:tc>
        <w:tc>
          <w:tcPr>
            <w:tcW w:w="3426" w:type="dxa"/>
            <w:vAlign w:val="center"/>
          </w:tcPr>
          <w:p w14:paraId="3D2981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济南市章丘区好香来零食店</w:t>
            </w:r>
          </w:p>
        </w:tc>
        <w:tc>
          <w:tcPr>
            <w:tcW w:w="2925" w:type="dxa"/>
            <w:vAlign w:val="center"/>
          </w:tcPr>
          <w:p w14:paraId="6A1736C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济南市章丘区宁家埠街道文明中路95、97号</w:t>
            </w:r>
          </w:p>
        </w:tc>
        <w:tc>
          <w:tcPr>
            <w:tcW w:w="1050" w:type="dxa"/>
            <w:vAlign w:val="center"/>
          </w:tcPr>
          <w:p w14:paraId="5DD160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黄广荣</w:t>
            </w:r>
          </w:p>
        </w:tc>
        <w:tc>
          <w:tcPr>
            <w:tcW w:w="960" w:type="dxa"/>
            <w:vAlign w:val="center"/>
          </w:tcPr>
          <w:p w14:paraId="5CF4D8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宁家埠</w:t>
            </w:r>
          </w:p>
        </w:tc>
        <w:tc>
          <w:tcPr>
            <w:tcW w:w="895" w:type="dxa"/>
          </w:tcPr>
          <w:p w14:paraId="5A80D1F7">
            <w:pPr>
              <w:jc w:val="center"/>
              <w:rPr>
                <w:rFonts w:hint="eastAsia" w:ascii="仿宋" w:hAnsi="仿宋" w:eastAsia="仿宋" w:cs="仿宋"/>
                <w:b/>
                <w:sz w:val="24"/>
                <w:szCs w:val="24"/>
              </w:rPr>
            </w:pPr>
          </w:p>
        </w:tc>
      </w:tr>
      <w:tr w14:paraId="1FBE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070EA0C2">
            <w:pPr>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13</w:t>
            </w:r>
          </w:p>
        </w:tc>
        <w:tc>
          <w:tcPr>
            <w:tcW w:w="3426" w:type="dxa"/>
            <w:vAlign w:val="center"/>
          </w:tcPr>
          <w:p w14:paraId="2D0F2E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章丘市曹范丽华百货商店</w:t>
            </w:r>
          </w:p>
        </w:tc>
        <w:tc>
          <w:tcPr>
            <w:tcW w:w="2925" w:type="dxa"/>
            <w:vAlign w:val="center"/>
          </w:tcPr>
          <w:p w14:paraId="01A127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山东省济南市章丘区曹范街道北曹范村</w:t>
            </w:r>
          </w:p>
        </w:tc>
        <w:tc>
          <w:tcPr>
            <w:tcW w:w="1050" w:type="dxa"/>
            <w:vAlign w:val="center"/>
          </w:tcPr>
          <w:p w14:paraId="0BCC65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张东华</w:t>
            </w:r>
          </w:p>
        </w:tc>
        <w:tc>
          <w:tcPr>
            <w:tcW w:w="960" w:type="dxa"/>
            <w:vAlign w:val="center"/>
          </w:tcPr>
          <w:p w14:paraId="3D4411A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曹范</w:t>
            </w:r>
          </w:p>
        </w:tc>
        <w:tc>
          <w:tcPr>
            <w:tcW w:w="895" w:type="dxa"/>
          </w:tcPr>
          <w:p w14:paraId="4D874949">
            <w:pPr>
              <w:jc w:val="center"/>
              <w:rPr>
                <w:rFonts w:hint="eastAsia" w:ascii="仿宋" w:hAnsi="仿宋" w:eastAsia="仿宋" w:cs="仿宋"/>
                <w:b/>
                <w:color w:val="auto"/>
                <w:sz w:val="24"/>
                <w:szCs w:val="24"/>
              </w:rPr>
            </w:pPr>
          </w:p>
        </w:tc>
      </w:tr>
      <w:tr w14:paraId="4DCE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17D27180">
            <w:pPr>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14</w:t>
            </w:r>
          </w:p>
        </w:tc>
        <w:tc>
          <w:tcPr>
            <w:tcW w:w="3426" w:type="dxa"/>
            <w:shd w:val="clear" w:color="auto" w:fill="auto"/>
            <w:vAlign w:val="center"/>
          </w:tcPr>
          <w:p w14:paraId="377028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章丘区可爱贝贝母婴生活馆</w:t>
            </w:r>
          </w:p>
        </w:tc>
        <w:tc>
          <w:tcPr>
            <w:tcW w:w="2925" w:type="dxa"/>
            <w:shd w:val="clear" w:color="auto" w:fill="auto"/>
            <w:vAlign w:val="center"/>
          </w:tcPr>
          <w:p w14:paraId="51F4B4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山东省济南市章丘区龙山街道龙湖路龙山花苑小区34号楼3单元101号</w:t>
            </w:r>
          </w:p>
        </w:tc>
        <w:tc>
          <w:tcPr>
            <w:tcW w:w="1050" w:type="dxa"/>
            <w:shd w:val="clear" w:color="auto" w:fill="auto"/>
            <w:vAlign w:val="center"/>
          </w:tcPr>
          <w:p w14:paraId="184E00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王姗姗</w:t>
            </w:r>
          </w:p>
        </w:tc>
        <w:tc>
          <w:tcPr>
            <w:tcW w:w="960" w:type="dxa"/>
            <w:vAlign w:val="center"/>
          </w:tcPr>
          <w:p w14:paraId="726B5101">
            <w:pPr>
              <w:keepNext w:val="0"/>
              <w:keepLines w:val="0"/>
              <w:widowControl/>
              <w:suppressLineNumbers w:val="0"/>
              <w:jc w:val="center"/>
              <w:textAlignment w:val="center"/>
              <w:rPr>
                <w:rFonts w:hint="eastAsia" w:ascii="仿宋" w:hAnsi="仿宋" w:eastAsia="仿宋" w:cs="仿宋"/>
                <w:b/>
                <w:color w:val="auto"/>
                <w:sz w:val="24"/>
                <w:szCs w:val="24"/>
              </w:rPr>
            </w:pPr>
            <w:r>
              <w:rPr>
                <w:rFonts w:hint="eastAsia" w:ascii="仿宋" w:hAnsi="仿宋" w:eastAsia="仿宋" w:cs="仿宋"/>
                <w:i w:val="0"/>
                <w:iCs w:val="0"/>
                <w:color w:val="auto"/>
                <w:kern w:val="0"/>
                <w:sz w:val="24"/>
                <w:szCs w:val="24"/>
                <w:u w:val="none"/>
                <w:lang w:val="en-US" w:eastAsia="zh-CN" w:bidi="ar"/>
              </w:rPr>
              <w:t>龙山</w:t>
            </w:r>
          </w:p>
        </w:tc>
        <w:tc>
          <w:tcPr>
            <w:tcW w:w="895" w:type="dxa"/>
          </w:tcPr>
          <w:p w14:paraId="526F599F">
            <w:pPr>
              <w:jc w:val="center"/>
              <w:rPr>
                <w:rFonts w:hint="eastAsia" w:ascii="仿宋" w:hAnsi="仿宋" w:eastAsia="仿宋" w:cs="仿宋"/>
                <w:b/>
                <w:color w:val="auto"/>
                <w:sz w:val="24"/>
                <w:szCs w:val="24"/>
              </w:rPr>
            </w:pPr>
          </w:p>
        </w:tc>
      </w:tr>
      <w:tr w14:paraId="0E14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33507368">
            <w:pPr>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15</w:t>
            </w:r>
          </w:p>
        </w:tc>
        <w:tc>
          <w:tcPr>
            <w:tcW w:w="3426" w:type="dxa"/>
            <w:shd w:val="clear" w:color="auto" w:fill="auto"/>
            <w:vAlign w:val="top"/>
          </w:tcPr>
          <w:p w14:paraId="2856EC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章丘区盒界智能便利店</w:t>
            </w:r>
            <w:r>
              <w:rPr>
                <w:rFonts w:hint="eastAsia" w:ascii="仿宋" w:hAnsi="仿宋" w:eastAsia="仿宋" w:cs="仿宋"/>
                <w:sz w:val="24"/>
                <w:szCs w:val="24"/>
                <w:lang w:val="en-US" w:eastAsia="zh-CN"/>
              </w:rPr>
              <w:tab/>
            </w:r>
          </w:p>
        </w:tc>
        <w:tc>
          <w:tcPr>
            <w:tcW w:w="2925" w:type="dxa"/>
            <w:shd w:val="clear" w:color="auto" w:fill="auto"/>
            <w:vAlign w:val="top"/>
          </w:tcPr>
          <w:p w14:paraId="5932AF8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山东省济南市章丘区龙山街道青银高速K313路北服务区内</w:t>
            </w:r>
          </w:p>
        </w:tc>
        <w:tc>
          <w:tcPr>
            <w:tcW w:w="1050" w:type="dxa"/>
            <w:shd w:val="clear" w:color="auto" w:fill="auto"/>
            <w:vAlign w:val="top"/>
          </w:tcPr>
          <w:p w14:paraId="401538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田野</w:t>
            </w:r>
          </w:p>
        </w:tc>
        <w:tc>
          <w:tcPr>
            <w:tcW w:w="960" w:type="dxa"/>
            <w:vAlign w:val="center"/>
          </w:tcPr>
          <w:p w14:paraId="10E31B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龙山</w:t>
            </w:r>
          </w:p>
        </w:tc>
        <w:tc>
          <w:tcPr>
            <w:tcW w:w="895" w:type="dxa"/>
          </w:tcPr>
          <w:p w14:paraId="5FA8C492">
            <w:pPr>
              <w:jc w:val="center"/>
              <w:rPr>
                <w:rFonts w:hint="eastAsia" w:ascii="仿宋" w:hAnsi="仿宋" w:eastAsia="仿宋" w:cs="仿宋"/>
                <w:b/>
                <w:color w:val="auto"/>
                <w:sz w:val="24"/>
                <w:szCs w:val="24"/>
              </w:rPr>
            </w:pPr>
          </w:p>
        </w:tc>
      </w:tr>
      <w:tr w14:paraId="0BA6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2479269A">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16</w:t>
            </w:r>
          </w:p>
        </w:tc>
        <w:tc>
          <w:tcPr>
            <w:tcW w:w="3426" w:type="dxa"/>
            <w:vAlign w:val="center"/>
          </w:tcPr>
          <w:p w14:paraId="5FE6C99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济南章丘官庄新一家超市</w:t>
            </w:r>
          </w:p>
        </w:tc>
        <w:tc>
          <w:tcPr>
            <w:tcW w:w="2925" w:type="dxa"/>
            <w:vAlign w:val="center"/>
          </w:tcPr>
          <w:p w14:paraId="49BE4FBC">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济南市章丘区官庄街道吴家村</w:t>
            </w:r>
          </w:p>
        </w:tc>
        <w:tc>
          <w:tcPr>
            <w:tcW w:w="1050" w:type="dxa"/>
            <w:vAlign w:val="center"/>
          </w:tcPr>
          <w:p w14:paraId="7C179AC0">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谢纯富</w:t>
            </w:r>
          </w:p>
        </w:tc>
        <w:tc>
          <w:tcPr>
            <w:tcW w:w="960" w:type="dxa"/>
            <w:vAlign w:val="center"/>
          </w:tcPr>
          <w:p w14:paraId="54A128D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官庄</w:t>
            </w:r>
          </w:p>
        </w:tc>
        <w:tc>
          <w:tcPr>
            <w:tcW w:w="895" w:type="dxa"/>
          </w:tcPr>
          <w:p w14:paraId="50FA58C8">
            <w:pPr>
              <w:jc w:val="center"/>
              <w:rPr>
                <w:rFonts w:hint="eastAsia" w:ascii="仿宋" w:hAnsi="仿宋" w:eastAsia="仿宋" w:cs="仿宋"/>
                <w:b/>
                <w:sz w:val="24"/>
                <w:szCs w:val="24"/>
              </w:rPr>
            </w:pPr>
          </w:p>
        </w:tc>
      </w:tr>
      <w:tr w14:paraId="3958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6C08A589">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17</w:t>
            </w:r>
          </w:p>
        </w:tc>
        <w:tc>
          <w:tcPr>
            <w:tcW w:w="3426" w:type="dxa"/>
            <w:shd w:val="clear" w:color="auto" w:fill="auto"/>
            <w:vAlign w:val="center"/>
          </w:tcPr>
          <w:p w14:paraId="15E4578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济南章丘盛景生鲜超市(个体工商户)</w:t>
            </w:r>
          </w:p>
        </w:tc>
        <w:tc>
          <w:tcPr>
            <w:tcW w:w="2925" w:type="dxa"/>
            <w:shd w:val="clear" w:color="auto" w:fill="auto"/>
            <w:vAlign w:val="center"/>
          </w:tcPr>
          <w:p w14:paraId="2883E178">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山东省济南市章丘区圣井街道寨子社区西北角寨子商业街北首路东第一家</w:t>
            </w:r>
          </w:p>
        </w:tc>
        <w:tc>
          <w:tcPr>
            <w:tcW w:w="1050" w:type="dxa"/>
            <w:shd w:val="clear" w:color="auto" w:fill="auto"/>
            <w:vAlign w:val="center"/>
          </w:tcPr>
          <w:p w14:paraId="638A225C">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孟现华</w:t>
            </w:r>
          </w:p>
        </w:tc>
        <w:tc>
          <w:tcPr>
            <w:tcW w:w="960" w:type="dxa"/>
            <w:vAlign w:val="center"/>
          </w:tcPr>
          <w:p w14:paraId="30264E7F">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圣井</w:t>
            </w:r>
          </w:p>
        </w:tc>
        <w:tc>
          <w:tcPr>
            <w:tcW w:w="895" w:type="dxa"/>
            <w:vAlign w:val="center"/>
          </w:tcPr>
          <w:p w14:paraId="2908DC2A">
            <w:pPr>
              <w:jc w:val="center"/>
              <w:rPr>
                <w:rFonts w:hint="eastAsia" w:ascii="仿宋" w:hAnsi="仿宋" w:eastAsia="仿宋" w:cs="仿宋"/>
                <w:b/>
                <w:sz w:val="24"/>
                <w:szCs w:val="24"/>
              </w:rPr>
            </w:pPr>
          </w:p>
        </w:tc>
      </w:tr>
      <w:tr w14:paraId="58F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2FCF0B34">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18</w:t>
            </w:r>
          </w:p>
        </w:tc>
        <w:tc>
          <w:tcPr>
            <w:tcW w:w="3426" w:type="dxa"/>
            <w:vAlign w:val="center"/>
          </w:tcPr>
          <w:p w14:paraId="253E5B31">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章丘区良品铺子零食店</w:t>
            </w:r>
          </w:p>
        </w:tc>
        <w:tc>
          <w:tcPr>
            <w:tcW w:w="2925" w:type="dxa"/>
            <w:vAlign w:val="center"/>
          </w:tcPr>
          <w:p w14:paraId="79ED26C0">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双山和谐广场1层商铺140-1铺</w:t>
            </w:r>
          </w:p>
        </w:tc>
        <w:tc>
          <w:tcPr>
            <w:tcW w:w="1050" w:type="dxa"/>
            <w:vAlign w:val="center"/>
          </w:tcPr>
          <w:p w14:paraId="2F02DB2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王立志</w:t>
            </w:r>
          </w:p>
        </w:tc>
        <w:tc>
          <w:tcPr>
            <w:tcW w:w="960" w:type="dxa"/>
            <w:vAlign w:val="center"/>
          </w:tcPr>
          <w:p w14:paraId="31AABDC8">
            <w:pPr>
              <w:jc w:val="center"/>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双山</w:t>
            </w:r>
          </w:p>
        </w:tc>
        <w:tc>
          <w:tcPr>
            <w:tcW w:w="895" w:type="dxa"/>
          </w:tcPr>
          <w:p w14:paraId="79ABBEC5">
            <w:pPr>
              <w:jc w:val="center"/>
              <w:rPr>
                <w:rFonts w:hint="eastAsia" w:ascii="仿宋" w:hAnsi="仿宋" w:eastAsia="仿宋" w:cs="仿宋"/>
                <w:b/>
                <w:sz w:val="24"/>
                <w:szCs w:val="24"/>
              </w:rPr>
            </w:pPr>
          </w:p>
        </w:tc>
      </w:tr>
      <w:tr w14:paraId="156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4DC6377E">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19</w:t>
            </w:r>
          </w:p>
        </w:tc>
        <w:tc>
          <w:tcPr>
            <w:tcW w:w="3426" w:type="dxa"/>
            <w:vAlign w:val="top"/>
          </w:tcPr>
          <w:p w14:paraId="487E775D">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济南市章丘区半亩鲜果中心</w:t>
            </w:r>
          </w:p>
        </w:tc>
        <w:tc>
          <w:tcPr>
            <w:tcW w:w="2925" w:type="dxa"/>
            <w:vAlign w:val="top"/>
          </w:tcPr>
          <w:p w14:paraId="0FCD240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双山街道芙蓉大街海德伯格4幢122</w:t>
            </w:r>
          </w:p>
        </w:tc>
        <w:tc>
          <w:tcPr>
            <w:tcW w:w="1050" w:type="dxa"/>
            <w:vAlign w:val="top"/>
          </w:tcPr>
          <w:p w14:paraId="7B458D4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车乃虎</w:t>
            </w:r>
          </w:p>
        </w:tc>
        <w:tc>
          <w:tcPr>
            <w:tcW w:w="960" w:type="dxa"/>
            <w:vAlign w:val="center"/>
          </w:tcPr>
          <w:p w14:paraId="6B93208C">
            <w:pPr>
              <w:jc w:val="center"/>
              <w:rPr>
                <w:rFonts w:hint="eastAsia" w:ascii="仿宋" w:hAnsi="仿宋" w:eastAsia="仿宋" w:cs="仿宋"/>
                <w:b/>
                <w:sz w:val="24"/>
                <w:szCs w:val="24"/>
              </w:rPr>
            </w:pPr>
            <w:r>
              <w:rPr>
                <w:rFonts w:hint="eastAsia" w:ascii="仿宋" w:hAnsi="仿宋" w:eastAsia="仿宋" w:cs="仿宋"/>
                <w:b w:val="0"/>
                <w:bCs/>
                <w:sz w:val="24"/>
                <w:szCs w:val="24"/>
                <w:lang w:val="en-US" w:eastAsia="zh-CN"/>
              </w:rPr>
              <w:t>双山</w:t>
            </w:r>
          </w:p>
        </w:tc>
        <w:tc>
          <w:tcPr>
            <w:tcW w:w="895" w:type="dxa"/>
          </w:tcPr>
          <w:p w14:paraId="4FBF029A">
            <w:pPr>
              <w:jc w:val="center"/>
              <w:rPr>
                <w:rFonts w:hint="eastAsia" w:ascii="仿宋" w:hAnsi="仿宋" w:eastAsia="仿宋" w:cs="仿宋"/>
                <w:b/>
                <w:sz w:val="24"/>
                <w:szCs w:val="24"/>
              </w:rPr>
            </w:pPr>
          </w:p>
        </w:tc>
      </w:tr>
      <w:tr w14:paraId="038F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0869299A">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20</w:t>
            </w:r>
          </w:p>
        </w:tc>
        <w:tc>
          <w:tcPr>
            <w:tcW w:w="3426" w:type="dxa"/>
            <w:vAlign w:val="center"/>
          </w:tcPr>
          <w:p w14:paraId="4158E41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山东新壹家连锁超市有限公司</w:t>
            </w:r>
          </w:p>
        </w:tc>
        <w:tc>
          <w:tcPr>
            <w:tcW w:w="2925" w:type="dxa"/>
            <w:vAlign w:val="center"/>
          </w:tcPr>
          <w:p w14:paraId="5EC2F20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双山街道三涧溪村东首乡村振兴综合体一层</w:t>
            </w:r>
          </w:p>
        </w:tc>
        <w:tc>
          <w:tcPr>
            <w:tcW w:w="1050" w:type="dxa"/>
            <w:vAlign w:val="center"/>
          </w:tcPr>
          <w:p w14:paraId="1D65E07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陈欣</w:t>
            </w:r>
          </w:p>
        </w:tc>
        <w:tc>
          <w:tcPr>
            <w:tcW w:w="960" w:type="dxa"/>
            <w:vAlign w:val="center"/>
          </w:tcPr>
          <w:p w14:paraId="62DB00C7">
            <w:pPr>
              <w:jc w:val="center"/>
              <w:rPr>
                <w:rFonts w:hint="eastAsia" w:ascii="仿宋" w:hAnsi="仿宋" w:eastAsia="仿宋" w:cs="仿宋"/>
                <w:b/>
                <w:sz w:val="24"/>
                <w:szCs w:val="24"/>
              </w:rPr>
            </w:pPr>
            <w:r>
              <w:rPr>
                <w:rFonts w:hint="eastAsia" w:ascii="仿宋" w:hAnsi="仿宋" w:eastAsia="仿宋" w:cs="仿宋"/>
                <w:b w:val="0"/>
                <w:bCs/>
                <w:sz w:val="24"/>
                <w:szCs w:val="24"/>
                <w:lang w:val="en-US" w:eastAsia="zh-CN"/>
              </w:rPr>
              <w:t>双山</w:t>
            </w:r>
          </w:p>
        </w:tc>
        <w:tc>
          <w:tcPr>
            <w:tcW w:w="895" w:type="dxa"/>
          </w:tcPr>
          <w:p w14:paraId="2D0CFB4A">
            <w:pPr>
              <w:jc w:val="center"/>
              <w:rPr>
                <w:rFonts w:hint="eastAsia" w:ascii="仿宋" w:hAnsi="仿宋" w:eastAsia="仿宋" w:cs="仿宋"/>
                <w:b/>
                <w:sz w:val="24"/>
                <w:szCs w:val="24"/>
              </w:rPr>
            </w:pPr>
          </w:p>
        </w:tc>
      </w:tr>
      <w:tr w14:paraId="6132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673ECD8F">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21</w:t>
            </w:r>
          </w:p>
        </w:tc>
        <w:tc>
          <w:tcPr>
            <w:tcW w:w="3426" w:type="dxa"/>
            <w:vAlign w:val="center"/>
          </w:tcPr>
          <w:p w14:paraId="4529E7D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章丘区明德府生活超市</w:t>
            </w:r>
          </w:p>
        </w:tc>
        <w:tc>
          <w:tcPr>
            <w:tcW w:w="2925" w:type="dxa"/>
            <w:vAlign w:val="center"/>
          </w:tcPr>
          <w:p w14:paraId="6E781C42">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双山明德府2号楼1单元1-102号</w:t>
            </w:r>
          </w:p>
        </w:tc>
        <w:tc>
          <w:tcPr>
            <w:tcW w:w="1050" w:type="dxa"/>
            <w:vAlign w:val="center"/>
          </w:tcPr>
          <w:p w14:paraId="0E84510E">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胡定晓</w:t>
            </w:r>
          </w:p>
        </w:tc>
        <w:tc>
          <w:tcPr>
            <w:tcW w:w="960" w:type="dxa"/>
            <w:vAlign w:val="center"/>
          </w:tcPr>
          <w:p w14:paraId="27F26DEA">
            <w:pPr>
              <w:jc w:val="center"/>
              <w:rPr>
                <w:rFonts w:hint="eastAsia" w:ascii="仿宋" w:hAnsi="仿宋" w:eastAsia="仿宋" w:cs="仿宋"/>
                <w:b/>
                <w:sz w:val="24"/>
                <w:szCs w:val="24"/>
              </w:rPr>
            </w:pPr>
            <w:r>
              <w:rPr>
                <w:rFonts w:hint="eastAsia" w:ascii="仿宋" w:hAnsi="仿宋" w:eastAsia="仿宋" w:cs="仿宋"/>
                <w:b w:val="0"/>
                <w:bCs/>
                <w:sz w:val="24"/>
                <w:szCs w:val="24"/>
                <w:lang w:val="en-US" w:eastAsia="zh-CN"/>
              </w:rPr>
              <w:t>双山</w:t>
            </w:r>
          </w:p>
        </w:tc>
        <w:tc>
          <w:tcPr>
            <w:tcW w:w="895" w:type="dxa"/>
          </w:tcPr>
          <w:p w14:paraId="1CC8E558">
            <w:pPr>
              <w:jc w:val="center"/>
              <w:rPr>
                <w:rFonts w:hint="eastAsia" w:ascii="仿宋" w:hAnsi="仿宋" w:eastAsia="仿宋" w:cs="仿宋"/>
                <w:b/>
                <w:sz w:val="24"/>
                <w:szCs w:val="24"/>
              </w:rPr>
            </w:pPr>
          </w:p>
        </w:tc>
      </w:tr>
      <w:tr w14:paraId="1918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4C0C73DC">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22</w:t>
            </w:r>
          </w:p>
        </w:tc>
        <w:tc>
          <w:tcPr>
            <w:tcW w:w="3426" w:type="dxa"/>
            <w:vAlign w:val="center"/>
          </w:tcPr>
          <w:p w14:paraId="4A6B401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章丘区晓利严便民超市</w:t>
            </w:r>
          </w:p>
        </w:tc>
        <w:tc>
          <w:tcPr>
            <w:tcW w:w="2925" w:type="dxa"/>
            <w:vAlign w:val="center"/>
          </w:tcPr>
          <w:p w14:paraId="07C68B1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章丘区文祖街道文祖南村中心街路西</w:t>
            </w:r>
          </w:p>
        </w:tc>
        <w:tc>
          <w:tcPr>
            <w:tcW w:w="1050" w:type="dxa"/>
            <w:vAlign w:val="center"/>
          </w:tcPr>
          <w:p w14:paraId="208CEC8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许伟俐</w:t>
            </w:r>
          </w:p>
        </w:tc>
        <w:tc>
          <w:tcPr>
            <w:tcW w:w="960" w:type="dxa"/>
            <w:vAlign w:val="center"/>
          </w:tcPr>
          <w:p w14:paraId="7B1259CE">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文祖</w:t>
            </w:r>
          </w:p>
        </w:tc>
        <w:tc>
          <w:tcPr>
            <w:tcW w:w="895" w:type="dxa"/>
          </w:tcPr>
          <w:p w14:paraId="48C5BB52">
            <w:pPr>
              <w:jc w:val="center"/>
              <w:rPr>
                <w:rFonts w:hint="eastAsia" w:ascii="仿宋" w:hAnsi="仿宋" w:eastAsia="仿宋" w:cs="仿宋"/>
                <w:b/>
                <w:sz w:val="24"/>
                <w:szCs w:val="24"/>
              </w:rPr>
            </w:pPr>
          </w:p>
        </w:tc>
      </w:tr>
      <w:tr w14:paraId="4D44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3E1A5937">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23</w:t>
            </w:r>
          </w:p>
        </w:tc>
        <w:tc>
          <w:tcPr>
            <w:tcW w:w="3426" w:type="dxa"/>
            <w:shd w:val="clear" w:color="auto" w:fill="auto"/>
            <w:vAlign w:val="center"/>
          </w:tcPr>
          <w:p w14:paraId="5E4B4132">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章丘市康康蛋糕店</w:t>
            </w:r>
          </w:p>
        </w:tc>
        <w:tc>
          <w:tcPr>
            <w:tcW w:w="2925" w:type="dxa"/>
            <w:shd w:val="clear" w:color="auto" w:fill="auto"/>
            <w:vAlign w:val="center"/>
          </w:tcPr>
          <w:p w14:paraId="52774214">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山东省济南市章丘区普集街道普西村</w:t>
            </w:r>
          </w:p>
        </w:tc>
        <w:tc>
          <w:tcPr>
            <w:tcW w:w="1050" w:type="dxa"/>
            <w:shd w:val="clear" w:color="auto" w:fill="auto"/>
            <w:vAlign w:val="center"/>
          </w:tcPr>
          <w:p w14:paraId="7F9E227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张明</w:t>
            </w:r>
          </w:p>
        </w:tc>
        <w:tc>
          <w:tcPr>
            <w:tcW w:w="960" w:type="dxa"/>
            <w:vAlign w:val="center"/>
          </w:tcPr>
          <w:p w14:paraId="5564FC4E">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普集</w:t>
            </w:r>
          </w:p>
        </w:tc>
        <w:tc>
          <w:tcPr>
            <w:tcW w:w="895" w:type="dxa"/>
          </w:tcPr>
          <w:p w14:paraId="675DE485">
            <w:pPr>
              <w:jc w:val="center"/>
              <w:rPr>
                <w:rFonts w:hint="eastAsia" w:ascii="仿宋" w:hAnsi="仿宋" w:eastAsia="仿宋" w:cs="仿宋"/>
                <w:b/>
                <w:sz w:val="24"/>
                <w:szCs w:val="24"/>
              </w:rPr>
            </w:pPr>
          </w:p>
        </w:tc>
      </w:tr>
      <w:tr w14:paraId="15DD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0F23F130">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24</w:t>
            </w:r>
          </w:p>
        </w:tc>
        <w:tc>
          <w:tcPr>
            <w:tcW w:w="3426" w:type="dxa"/>
            <w:shd w:val="clear" w:color="auto" w:fill="auto"/>
            <w:vAlign w:val="center"/>
          </w:tcPr>
          <w:p w14:paraId="1EF07E8D">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章丘市普集顺和酒水门市部</w:t>
            </w:r>
          </w:p>
        </w:tc>
        <w:tc>
          <w:tcPr>
            <w:tcW w:w="2925" w:type="dxa"/>
            <w:shd w:val="clear" w:color="auto" w:fill="auto"/>
            <w:vAlign w:val="top"/>
          </w:tcPr>
          <w:p w14:paraId="26C99D6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山东省济南市章丘区普集街道普中村普中南街路西</w:t>
            </w:r>
          </w:p>
        </w:tc>
        <w:tc>
          <w:tcPr>
            <w:tcW w:w="1050" w:type="dxa"/>
            <w:shd w:val="clear" w:color="auto" w:fill="auto"/>
            <w:vAlign w:val="center"/>
          </w:tcPr>
          <w:p w14:paraId="0546BC82">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王富河</w:t>
            </w:r>
          </w:p>
        </w:tc>
        <w:tc>
          <w:tcPr>
            <w:tcW w:w="960" w:type="dxa"/>
            <w:vAlign w:val="center"/>
          </w:tcPr>
          <w:p w14:paraId="21F8F78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普集</w:t>
            </w:r>
          </w:p>
        </w:tc>
        <w:tc>
          <w:tcPr>
            <w:tcW w:w="895" w:type="dxa"/>
          </w:tcPr>
          <w:p w14:paraId="46AED7FF">
            <w:pPr>
              <w:jc w:val="center"/>
              <w:rPr>
                <w:rFonts w:hint="eastAsia" w:ascii="仿宋" w:hAnsi="仿宋" w:eastAsia="仿宋" w:cs="仿宋"/>
                <w:b/>
                <w:sz w:val="24"/>
                <w:szCs w:val="24"/>
              </w:rPr>
            </w:pPr>
          </w:p>
        </w:tc>
      </w:tr>
      <w:tr w14:paraId="6BA5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6FE14C48">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25</w:t>
            </w:r>
          </w:p>
        </w:tc>
        <w:tc>
          <w:tcPr>
            <w:tcW w:w="3426" w:type="dxa"/>
            <w:vAlign w:val="center"/>
          </w:tcPr>
          <w:p w14:paraId="760C1BDC">
            <w:pPr>
              <w:keepNext w:val="0"/>
              <w:keepLines w:val="0"/>
              <w:widowControl/>
              <w:suppressLineNumbers w:val="0"/>
              <w:jc w:val="both"/>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济南市章丘区司茗购物中心</w:t>
            </w:r>
          </w:p>
        </w:tc>
        <w:tc>
          <w:tcPr>
            <w:tcW w:w="2925" w:type="dxa"/>
            <w:vAlign w:val="center"/>
          </w:tcPr>
          <w:p w14:paraId="2A1DE665">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章丘区黄河街道吕家寨村</w:t>
            </w:r>
          </w:p>
        </w:tc>
        <w:tc>
          <w:tcPr>
            <w:tcW w:w="1050" w:type="dxa"/>
            <w:vAlign w:val="center"/>
          </w:tcPr>
          <w:p w14:paraId="53829830">
            <w:pPr>
              <w:keepNext w:val="0"/>
              <w:keepLines w:val="0"/>
              <w:widowControl/>
              <w:suppressLineNumbers w:val="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司志翠</w:t>
            </w:r>
          </w:p>
        </w:tc>
        <w:tc>
          <w:tcPr>
            <w:tcW w:w="960" w:type="dxa"/>
            <w:vAlign w:val="center"/>
          </w:tcPr>
          <w:p w14:paraId="6A807FCA">
            <w:pPr>
              <w:keepNext w:val="0"/>
              <w:keepLines w:val="0"/>
              <w:widowControl/>
              <w:suppressLineNumbers w:val="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黄河</w:t>
            </w:r>
          </w:p>
        </w:tc>
        <w:tc>
          <w:tcPr>
            <w:tcW w:w="895" w:type="dxa"/>
          </w:tcPr>
          <w:p w14:paraId="58FEADFD">
            <w:pPr>
              <w:jc w:val="center"/>
              <w:rPr>
                <w:rFonts w:hint="eastAsia" w:ascii="仿宋" w:hAnsi="仿宋" w:eastAsia="仿宋" w:cs="仿宋"/>
                <w:b/>
                <w:sz w:val="24"/>
                <w:szCs w:val="24"/>
              </w:rPr>
            </w:pPr>
          </w:p>
        </w:tc>
      </w:tr>
      <w:tr w14:paraId="40D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4191B7A9">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26</w:t>
            </w:r>
          </w:p>
        </w:tc>
        <w:tc>
          <w:tcPr>
            <w:tcW w:w="3426" w:type="dxa"/>
            <w:vAlign w:val="center"/>
          </w:tcPr>
          <w:p w14:paraId="26E57D64">
            <w:pPr>
              <w:jc w:val="center"/>
              <w:rPr>
                <w:rFonts w:hint="eastAsia" w:ascii="仿宋" w:hAnsi="仿宋" w:eastAsia="仿宋" w:cs="仿宋"/>
                <w:b w:val="0"/>
                <w:bCs/>
                <w:sz w:val="24"/>
                <w:szCs w:val="24"/>
                <w:lang w:val="en-US" w:eastAsia="zh-CN"/>
              </w:rPr>
            </w:pPr>
            <w:r>
              <w:rPr>
                <w:rFonts w:hint="eastAsia" w:ascii="仿宋" w:hAnsi="仿宋" w:eastAsia="仿宋" w:cs="仿宋"/>
                <w:color w:val="000000"/>
                <w:kern w:val="0"/>
                <w:sz w:val="24"/>
                <w:szCs w:val="24"/>
                <w:lang w:val="en-US" w:eastAsia="zh-CN" w:bidi="ar-SA"/>
              </w:rPr>
              <w:t>济南市章丘区回三超市</w:t>
            </w:r>
          </w:p>
        </w:tc>
        <w:tc>
          <w:tcPr>
            <w:tcW w:w="2925" w:type="dxa"/>
            <w:vAlign w:val="center"/>
          </w:tcPr>
          <w:p w14:paraId="1073CCF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山东省济南市章丘区绣惠街道回三村回南大街33号</w:t>
            </w:r>
          </w:p>
        </w:tc>
        <w:tc>
          <w:tcPr>
            <w:tcW w:w="1050" w:type="dxa"/>
            <w:vAlign w:val="center"/>
          </w:tcPr>
          <w:p w14:paraId="417D26DC">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王业滨</w:t>
            </w:r>
          </w:p>
        </w:tc>
        <w:tc>
          <w:tcPr>
            <w:tcW w:w="960" w:type="dxa"/>
            <w:vAlign w:val="center"/>
          </w:tcPr>
          <w:p w14:paraId="283B6C44">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绣惠</w:t>
            </w:r>
          </w:p>
        </w:tc>
        <w:tc>
          <w:tcPr>
            <w:tcW w:w="895" w:type="dxa"/>
            <w:vAlign w:val="center"/>
          </w:tcPr>
          <w:p w14:paraId="36569DB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bookmarkEnd w:id="0"/>
      <w:tr w14:paraId="30D5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28C74DCC">
            <w:pPr>
              <w:jc w:val="center"/>
              <w:rPr>
                <w:rFonts w:hint="default" w:ascii="仿宋" w:hAnsi="仿宋" w:eastAsia="仿宋" w:cs="仿宋"/>
                <w:b/>
                <w:sz w:val="24"/>
                <w:szCs w:val="24"/>
                <w:lang w:val="en-US" w:eastAsia="zh-CN"/>
              </w:rPr>
            </w:pPr>
            <w:bookmarkStart w:id="1" w:name="_GoBack" w:colFirst="4" w:colLast="5"/>
            <w:bookmarkEnd w:id="1"/>
            <w:r>
              <w:rPr>
                <w:rFonts w:hint="eastAsia" w:ascii="仿宋" w:hAnsi="仿宋" w:eastAsia="仿宋" w:cs="仿宋"/>
                <w:b/>
                <w:sz w:val="24"/>
                <w:szCs w:val="24"/>
                <w:lang w:val="en-US" w:eastAsia="zh-CN"/>
              </w:rPr>
              <w:t>27</w:t>
            </w:r>
          </w:p>
        </w:tc>
        <w:tc>
          <w:tcPr>
            <w:tcW w:w="3426" w:type="dxa"/>
            <w:vAlign w:val="center"/>
          </w:tcPr>
          <w:p w14:paraId="39F2A5AF">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章丘市绣惠镇瑞实商店</w:t>
            </w:r>
          </w:p>
        </w:tc>
        <w:tc>
          <w:tcPr>
            <w:tcW w:w="2925" w:type="dxa"/>
            <w:vAlign w:val="center"/>
          </w:tcPr>
          <w:p w14:paraId="64ABD0D3">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章丘区绣惠街道北关村</w:t>
            </w:r>
          </w:p>
        </w:tc>
        <w:tc>
          <w:tcPr>
            <w:tcW w:w="1050" w:type="dxa"/>
            <w:vAlign w:val="center"/>
          </w:tcPr>
          <w:p w14:paraId="46D7AC4A">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潘恒国</w:t>
            </w:r>
          </w:p>
        </w:tc>
        <w:tc>
          <w:tcPr>
            <w:tcW w:w="960" w:type="dxa"/>
            <w:vAlign w:val="center"/>
          </w:tcPr>
          <w:p w14:paraId="56DC7371">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绣惠</w:t>
            </w:r>
          </w:p>
        </w:tc>
        <w:tc>
          <w:tcPr>
            <w:tcW w:w="895" w:type="dxa"/>
            <w:vAlign w:val="center"/>
          </w:tcPr>
          <w:p w14:paraId="74667506">
            <w:pPr>
              <w:jc w:val="center"/>
              <w:rPr>
                <w:rFonts w:hint="eastAsia" w:ascii="仿宋" w:hAnsi="仿宋" w:eastAsia="仿宋" w:cs="仿宋"/>
                <w:b/>
                <w:sz w:val="24"/>
                <w:szCs w:val="24"/>
              </w:rPr>
            </w:pPr>
          </w:p>
        </w:tc>
      </w:tr>
      <w:tr w14:paraId="61F5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67AB8B57">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28</w:t>
            </w:r>
          </w:p>
        </w:tc>
        <w:tc>
          <w:tcPr>
            <w:tcW w:w="3426" w:type="dxa"/>
            <w:vAlign w:val="center"/>
          </w:tcPr>
          <w:p w14:paraId="5FB392DC">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章丘区名语便利店</w:t>
            </w:r>
          </w:p>
        </w:tc>
        <w:tc>
          <w:tcPr>
            <w:tcW w:w="2925" w:type="dxa"/>
            <w:vAlign w:val="center"/>
          </w:tcPr>
          <w:p w14:paraId="40049FE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济南市章丘区相公庄街道相一村环城路5号</w:t>
            </w:r>
          </w:p>
        </w:tc>
        <w:tc>
          <w:tcPr>
            <w:tcW w:w="1050" w:type="dxa"/>
            <w:vAlign w:val="center"/>
          </w:tcPr>
          <w:p w14:paraId="340DF626">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高静</w:t>
            </w:r>
          </w:p>
        </w:tc>
        <w:tc>
          <w:tcPr>
            <w:tcW w:w="960" w:type="dxa"/>
            <w:vAlign w:val="center"/>
          </w:tcPr>
          <w:p w14:paraId="3C61806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相公庄</w:t>
            </w:r>
          </w:p>
        </w:tc>
        <w:tc>
          <w:tcPr>
            <w:tcW w:w="895" w:type="dxa"/>
          </w:tcPr>
          <w:p w14:paraId="15F2EE9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6D2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52484DEE">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29</w:t>
            </w:r>
          </w:p>
        </w:tc>
        <w:tc>
          <w:tcPr>
            <w:tcW w:w="3426" w:type="dxa"/>
            <w:vAlign w:val="center"/>
          </w:tcPr>
          <w:p w14:paraId="6ED58765">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济南市章丘区郭胜怡休闲食品超市</w:t>
            </w:r>
          </w:p>
        </w:tc>
        <w:tc>
          <w:tcPr>
            <w:tcW w:w="2925" w:type="dxa"/>
            <w:vAlign w:val="center"/>
          </w:tcPr>
          <w:p w14:paraId="3876995C">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济南市章丘区相公庄街道绣水大街与平普路交叉口东南5米</w:t>
            </w:r>
          </w:p>
        </w:tc>
        <w:tc>
          <w:tcPr>
            <w:tcW w:w="1050" w:type="dxa"/>
            <w:vAlign w:val="center"/>
          </w:tcPr>
          <w:p w14:paraId="6A44F007">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郭隆波</w:t>
            </w:r>
          </w:p>
        </w:tc>
        <w:tc>
          <w:tcPr>
            <w:tcW w:w="960" w:type="dxa"/>
            <w:vAlign w:val="center"/>
          </w:tcPr>
          <w:p w14:paraId="4257B6FB">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相公庄</w:t>
            </w:r>
          </w:p>
        </w:tc>
        <w:tc>
          <w:tcPr>
            <w:tcW w:w="895" w:type="dxa"/>
          </w:tcPr>
          <w:p w14:paraId="7B0001D0">
            <w:pPr>
              <w:jc w:val="center"/>
              <w:rPr>
                <w:rFonts w:hint="eastAsia" w:ascii="仿宋" w:hAnsi="仿宋" w:eastAsia="仿宋" w:cs="仿宋"/>
                <w:b/>
                <w:sz w:val="24"/>
                <w:szCs w:val="24"/>
              </w:rPr>
            </w:pPr>
          </w:p>
        </w:tc>
      </w:tr>
      <w:tr w14:paraId="2CAB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1" w:type="dxa"/>
            <w:vAlign w:val="center"/>
          </w:tcPr>
          <w:p w14:paraId="2F031BA2">
            <w:pPr>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30</w:t>
            </w:r>
          </w:p>
        </w:tc>
        <w:tc>
          <w:tcPr>
            <w:tcW w:w="3426" w:type="dxa"/>
            <w:vAlign w:val="center"/>
          </w:tcPr>
          <w:p w14:paraId="681AD8FD">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章丘区一家润家超市</w:t>
            </w:r>
          </w:p>
        </w:tc>
        <w:tc>
          <w:tcPr>
            <w:tcW w:w="2925" w:type="dxa"/>
            <w:vAlign w:val="center"/>
          </w:tcPr>
          <w:p w14:paraId="6708EBAF">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山东省济南市章丘区枣园街道绣源悦邻汇一层F1-008号商铺</w:t>
            </w:r>
          </w:p>
        </w:tc>
        <w:tc>
          <w:tcPr>
            <w:tcW w:w="1050" w:type="dxa"/>
            <w:vAlign w:val="center"/>
          </w:tcPr>
          <w:p w14:paraId="64CE66CA">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沈炳秒</w:t>
            </w:r>
          </w:p>
        </w:tc>
        <w:tc>
          <w:tcPr>
            <w:tcW w:w="960" w:type="dxa"/>
            <w:vAlign w:val="center"/>
          </w:tcPr>
          <w:p w14:paraId="7E34EBC9">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枣园</w:t>
            </w:r>
          </w:p>
        </w:tc>
        <w:tc>
          <w:tcPr>
            <w:tcW w:w="895" w:type="dxa"/>
          </w:tcPr>
          <w:p w14:paraId="6F8A90E8">
            <w:pPr>
              <w:jc w:val="center"/>
              <w:rPr>
                <w:rFonts w:hint="eastAsia" w:ascii="仿宋" w:hAnsi="仿宋" w:eastAsia="仿宋" w:cs="仿宋"/>
                <w:b/>
                <w:sz w:val="24"/>
                <w:szCs w:val="24"/>
              </w:rPr>
            </w:pPr>
          </w:p>
        </w:tc>
      </w:tr>
    </w:tbl>
    <w:p w14:paraId="7CD2B594">
      <w:pPr>
        <w:rPr>
          <w:rFonts w:asciiTheme="majorEastAsia" w:hAnsiTheme="majorEastAsia" w:eastAsiaTheme="majorEastAsia" w:cstheme="majorEastAsia"/>
          <w:b/>
          <w:bCs/>
          <w:sz w:val="36"/>
          <w:szCs w:val="36"/>
        </w:rPr>
      </w:pP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0893"/>
    </w:sdtPr>
    <w:sdtContent>
      <w:p w14:paraId="41AC58B2">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14:paraId="665E2F6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zBmYmRkMTk4MjYxMzE1NTEzYjhkMjhiZjNjNTgifQ=="/>
  </w:docVars>
  <w:rsids>
    <w:rsidRoot w:val="4E662AC9"/>
    <w:rsid w:val="000E6442"/>
    <w:rsid w:val="00101993"/>
    <w:rsid w:val="00111810"/>
    <w:rsid w:val="00132997"/>
    <w:rsid w:val="001C5E8F"/>
    <w:rsid w:val="001D0C7B"/>
    <w:rsid w:val="001F5A1A"/>
    <w:rsid w:val="00252493"/>
    <w:rsid w:val="00253335"/>
    <w:rsid w:val="00256554"/>
    <w:rsid w:val="002764B0"/>
    <w:rsid w:val="002A7AED"/>
    <w:rsid w:val="002D3C9E"/>
    <w:rsid w:val="00305712"/>
    <w:rsid w:val="00355B4A"/>
    <w:rsid w:val="003D2DC0"/>
    <w:rsid w:val="00480DF5"/>
    <w:rsid w:val="004A7E5D"/>
    <w:rsid w:val="00515B54"/>
    <w:rsid w:val="005742F6"/>
    <w:rsid w:val="005E4780"/>
    <w:rsid w:val="00735ACD"/>
    <w:rsid w:val="00750E0C"/>
    <w:rsid w:val="007725BF"/>
    <w:rsid w:val="007831E4"/>
    <w:rsid w:val="007A5301"/>
    <w:rsid w:val="007B7424"/>
    <w:rsid w:val="00826731"/>
    <w:rsid w:val="00852C88"/>
    <w:rsid w:val="00874CDD"/>
    <w:rsid w:val="00924B63"/>
    <w:rsid w:val="009266D8"/>
    <w:rsid w:val="009632A7"/>
    <w:rsid w:val="0099309A"/>
    <w:rsid w:val="009B668D"/>
    <w:rsid w:val="00A114AD"/>
    <w:rsid w:val="00A51D32"/>
    <w:rsid w:val="00A62EB4"/>
    <w:rsid w:val="00AB0C92"/>
    <w:rsid w:val="00C0121B"/>
    <w:rsid w:val="00C0151E"/>
    <w:rsid w:val="00C04559"/>
    <w:rsid w:val="00C1124D"/>
    <w:rsid w:val="00CC5548"/>
    <w:rsid w:val="00D03E07"/>
    <w:rsid w:val="00D9667E"/>
    <w:rsid w:val="00DE2055"/>
    <w:rsid w:val="00DE716D"/>
    <w:rsid w:val="00E1032B"/>
    <w:rsid w:val="00E66650"/>
    <w:rsid w:val="00EA3611"/>
    <w:rsid w:val="00EC07AE"/>
    <w:rsid w:val="00ED28B8"/>
    <w:rsid w:val="00ED73EE"/>
    <w:rsid w:val="00EE381A"/>
    <w:rsid w:val="00F129DB"/>
    <w:rsid w:val="00F34774"/>
    <w:rsid w:val="00F447C4"/>
    <w:rsid w:val="00F81500"/>
    <w:rsid w:val="00FC7CE9"/>
    <w:rsid w:val="0398455D"/>
    <w:rsid w:val="05473B82"/>
    <w:rsid w:val="05EA10D0"/>
    <w:rsid w:val="06A47C43"/>
    <w:rsid w:val="07694E45"/>
    <w:rsid w:val="08083A70"/>
    <w:rsid w:val="087A0447"/>
    <w:rsid w:val="093B7C41"/>
    <w:rsid w:val="0ACB1055"/>
    <w:rsid w:val="0B733C0E"/>
    <w:rsid w:val="0C5422BA"/>
    <w:rsid w:val="0D7D03CC"/>
    <w:rsid w:val="109A2464"/>
    <w:rsid w:val="18636036"/>
    <w:rsid w:val="1EEE0726"/>
    <w:rsid w:val="200B777F"/>
    <w:rsid w:val="25381B4F"/>
    <w:rsid w:val="27483067"/>
    <w:rsid w:val="276011A4"/>
    <w:rsid w:val="28843935"/>
    <w:rsid w:val="28BA1D43"/>
    <w:rsid w:val="2A8159C7"/>
    <w:rsid w:val="35BE0BBF"/>
    <w:rsid w:val="374A68A1"/>
    <w:rsid w:val="3ABF2198"/>
    <w:rsid w:val="3E9B4698"/>
    <w:rsid w:val="403118F8"/>
    <w:rsid w:val="40D91E0F"/>
    <w:rsid w:val="41825AA4"/>
    <w:rsid w:val="429A368A"/>
    <w:rsid w:val="45BB7BE1"/>
    <w:rsid w:val="45ED0BD7"/>
    <w:rsid w:val="47D77DC3"/>
    <w:rsid w:val="48BF3B36"/>
    <w:rsid w:val="49CF288E"/>
    <w:rsid w:val="4E2F392A"/>
    <w:rsid w:val="4E662AC9"/>
    <w:rsid w:val="4F346C66"/>
    <w:rsid w:val="51510BE7"/>
    <w:rsid w:val="519876DA"/>
    <w:rsid w:val="51FD24AC"/>
    <w:rsid w:val="52854FEC"/>
    <w:rsid w:val="563B1009"/>
    <w:rsid w:val="5681703C"/>
    <w:rsid w:val="5A7F4589"/>
    <w:rsid w:val="5B7E082A"/>
    <w:rsid w:val="5EA306D2"/>
    <w:rsid w:val="5F09213F"/>
    <w:rsid w:val="60BB7E2A"/>
    <w:rsid w:val="63033B65"/>
    <w:rsid w:val="69CF4947"/>
    <w:rsid w:val="6A284B97"/>
    <w:rsid w:val="6CAF0DB4"/>
    <w:rsid w:val="6DA554CC"/>
    <w:rsid w:val="6FF373A0"/>
    <w:rsid w:val="70F614D3"/>
    <w:rsid w:val="737C78ED"/>
    <w:rsid w:val="77212C85"/>
    <w:rsid w:val="78656271"/>
    <w:rsid w:val="79126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line="372" w:lineRule="auto"/>
      <w:outlineLvl w:val="4"/>
    </w:pPr>
    <w:rPr>
      <w:b/>
      <w:sz w:val="28"/>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Balloon Text"/>
    <w:basedOn w:val="1"/>
    <w:link w:val="20"/>
    <w:autoRedefine/>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8"/>
    <w:autoRedefine/>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character" w:customStyle="1" w:styleId="15">
    <w:name w:val="页眉 Char"/>
    <w:basedOn w:val="13"/>
    <w:link w:val="8"/>
    <w:autoRedefine/>
    <w:qFormat/>
    <w:uiPriority w:val="0"/>
    <w:rPr>
      <w:rFonts w:asciiTheme="minorHAnsi" w:hAnsiTheme="minorHAnsi" w:eastAsiaTheme="minorEastAsia" w:cstheme="minorBidi"/>
      <w:kern w:val="2"/>
      <w:sz w:val="18"/>
      <w:szCs w:val="18"/>
    </w:rPr>
  </w:style>
  <w:style w:type="character" w:customStyle="1" w:styleId="16">
    <w:name w:val="页脚 Char"/>
    <w:basedOn w:val="13"/>
    <w:link w:val="7"/>
    <w:autoRedefine/>
    <w:qFormat/>
    <w:uiPriority w:val="99"/>
    <w:rPr>
      <w:rFonts w:asciiTheme="minorHAnsi" w:hAnsiTheme="minorHAnsi" w:eastAsiaTheme="minorEastAsia" w:cstheme="minorBidi"/>
      <w:kern w:val="2"/>
      <w:sz w:val="18"/>
      <w:szCs w:val="18"/>
    </w:rPr>
  </w:style>
  <w:style w:type="character" w:customStyle="1" w:styleId="17">
    <w:name w:val="标题 2 Char"/>
    <w:basedOn w:val="13"/>
    <w:link w:val="3"/>
    <w:autoRedefine/>
    <w:qFormat/>
    <w:uiPriority w:val="0"/>
    <w:rPr>
      <w:rFonts w:asciiTheme="majorHAnsi" w:hAnsiTheme="majorHAnsi" w:eastAsiaTheme="majorEastAsia" w:cstheme="majorBidi"/>
      <w:b/>
      <w:bCs/>
      <w:kern w:val="2"/>
      <w:sz w:val="32"/>
      <w:szCs w:val="32"/>
    </w:rPr>
  </w:style>
  <w:style w:type="character" w:customStyle="1" w:styleId="18">
    <w:name w:val="标题 Char"/>
    <w:basedOn w:val="13"/>
    <w:link w:val="10"/>
    <w:autoRedefine/>
    <w:qFormat/>
    <w:uiPriority w:val="0"/>
    <w:rPr>
      <w:rFonts w:asciiTheme="majorHAnsi" w:hAnsiTheme="majorHAnsi" w:cstheme="majorBidi"/>
      <w:b/>
      <w:bCs/>
      <w:kern w:val="2"/>
      <w:sz w:val="32"/>
      <w:szCs w:val="32"/>
    </w:rPr>
  </w:style>
  <w:style w:type="character" w:customStyle="1" w:styleId="19">
    <w:name w:val="标题 1 Char"/>
    <w:basedOn w:val="13"/>
    <w:link w:val="2"/>
    <w:autoRedefine/>
    <w:qFormat/>
    <w:uiPriority w:val="0"/>
    <w:rPr>
      <w:rFonts w:asciiTheme="minorHAnsi" w:hAnsiTheme="minorHAnsi" w:eastAsiaTheme="minorEastAsia" w:cstheme="minorBidi"/>
      <w:b/>
      <w:bCs/>
      <w:kern w:val="44"/>
      <w:sz w:val="44"/>
      <w:szCs w:val="44"/>
    </w:rPr>
  </w:style>
  <w:style w:type="character" w:customStyle="1" w:styleId="20">
    <w:name w:val="批注框文本 Char"/>
    <w:basedOn w:val="13"/>
    <w:link w:val="6"/>
    <w:autoRedefine/>
    <w:qFormat/>
    <w:uiPriority w:val="0"/>
    <w:rPr>
      <w:rFonts w:asciiTheme="minorHAnsi" w:hAnsiTheme="minorHAnsi" w:eastAsiaTheme="minorEastAsia" w:cstheme="minorBidi"/>
      <w:kern w:val="2"/>
      <w:sz w:val="18"/>
      <w:szCs w:val="18"/>
    </w:rPr>
  </w:style>
  <w:style w:type="character" w:customStyle="1" w:styleId="21">
    <w:name w:val="font31"/>
    <w:basedOn w:val="13"/>
    <w:qFormat/>
    <w:uiPriority w:val="0"/>
    <w:rPr>
      <w:rFonts w:hint="eastAsia" w:ascii="宋体" w:hAnsi="宋体" w:eastAsia="宋体" w:cs="宋体"/>
      <w:color w:val="333333"/>
      <w:sz w:val="22"/>
      <w:szCs w:val="22"/>
      <w:u w:val="none"/>
    </w:rPr>
  </w:style>
  <w:style w:type="character" w:customStyle="1" w:styleId="22">
    <w:name w:val="font51"/>
    <w:basedOn w:val="13"/>
    <w:qFormat/>
    <w:uiPriority w:val="0"/>
    <w:rPr>
      <w:rFonts w:ascii="Arial" w:hAnsi="Arial" w:cs="Arial"/>
      <w:color w:val="333333"/>
      <w:sz w:val="22"/>
      <w:szCs w:val="22"/>
      <w:u w:val="none"/>
    </w:rPr>
  </w:style>
  <w:style w:type="character" w:customStyle="1" w:styleId="23">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1102</Words>
  <Characters>1171</Characters>
  <Lines>21</Lines>
  <Paragraphs>6</Paragraphs>
  <TotalTime>1</TotalTime>
  <ScaleCrop>false</ScaleCrop>
  <LinksUpToDate>false</LinksUpToDate>
  <CharactersWithSpaces>1172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2023-12-04T03:03:00Z</dcterms:created>
  <dc:creator>茉莉℡</dc:creator>
  <cp:lastModifiedBy>Administrator</cp:lastModifiedBy>
  <cp:lastPrinted>2023-02-09T06:33:00Z</cp:lastPrinted>
  <dcterms:modified xsi:type="dcterms:W3CDTF">2024-12-13T06:24:36Z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FDD0A4D46F6045AC9EA00D613C7AB097_13</vt:lpwstr>
  </property>
</Properties>
</file>