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AE6" w:rsidRPr="001F4AE6" w:rsidRDefault="001F4AE6" w:rsidP="001F4AE6">
      <w:pPr>
        <w:widowControl/>
        <w:shd w:val="clear" w:color="auto" w:fill="FFFFFF"/>
        <w:spacing w:line="675" w:lineRule="atLeast"/>
        <w:jc w:val="center"/>
        <w:outlineLvl w:val="2"/>
        <w:rPr>
          <w:rFonts w:ascii="inherit" w:eastAsia="微软雅黑" w:hAnsi="inherit" w:cs="宋体"/>
          <w:color w:val="333333"/>
          <w:kern w:val="0"/>
          <w:sz w:val="36"/>
          <w:szCs w:val="36"/>
        </w:rPr>
      </w:pPr>
      <w:r w:rsidRPr="001F4AE6">
        <w:rPr>
          <w:rFonts w:ascii="inherit" w:eastAsia="微软雅黑" w:hAnsi="inherit" w:cs="宋体"/>
          <w:color w:val="333333"/>
          <w:kern w:val="0"/>
          <w:sz w:val="36"/>
          <w:szCs w:val="36"/>
        </w:rPr>
        <w:t>关于组织开展</w:t>
      </w:r>
      <w:r w:rsidRPr="001F4AE6">
        <w:rPr>
          <w:rFonts w:ascii="inherit" w:eastAsia="微软雅黑" w:hAnsi="inherit" w:cs="宋体"/>
          <w:color w:val="333333"/>
          <w:kern w:val="0"/>
          <w:sz w:val="36"/>
          <w:szCs w:val="36"/>
        </w:rPr>
        <w:t>2025</w:t>
      </w:r>
      <w:r w:rsidRPr="001F4AE6">
        <w:rPr>
          <w:rFonts w:ascii="inherit" w:eastAsia="微软雅黑" w:hAnsi="inherit" w:cs="宋体"/>
          <w:color w:val="333333"/>
          <w:kern w:val="0"/>
          <w:sz w:val="36"/>
          <w:szCs w:val="36"/>
        </w:rPr>
        <w:t>年山东省重点研发计划（重大科技创新工程）项目申报工作的通知</w:t>
      </w:r>
    </w:p>
    <w:p w:rsidR="001F4AE6" w:rsidRPr="001F4AE6" w:rsidRDefault="001F4AE6" w:rsidP="001F4AE6">
      <w:pPr>
        <w:widowControl/>
        <w:shd w:val="clear" w:color="auto" w:fill="FFFFFF"/>
        <w:spacing w:after="150"/>
        <w:jc w:val="left"/>
        <w:rPr>
          <w:rFonts w:ascii="宋体" w:eastAsia="宋体" w:hAnsi="宋体" w:cs="宋体" w:hint="eastAsia"/>
          <w:color w:val="333333"/>
          <w:kern w:val="0"/>
          <w:sz w:val="24"/>
          <w:szCs w:val="24"/>
        </w:rPr>
      </w:pPr>
      <w:bookmarkStart w:id="0" w:name="_GoBack"/>
      <w:bookmarkEnd w:id="0"/>
      <w:r w:rsidRPr="001F4AE6">
        <w:rPr>
          <w:rFonts w:ascii="宋体" w:eastAsia="宋体" w:hAnsi="宋体" w:cs="宋体"/>
          <w:color w:val="333333"/>
          <w:kern w:val="0"/>
          <w:sz w:val="24"/>
          <w:szCs w:val="24"/>
        </w:rPr>
        <w:t>各市科技局，省直有关部门，各有关单位：</w:t>
      </w:r>
    </w:p>
    <w:p w:rsidR="001F4AE6" w:rsidRPr="001F4AE6" w:rsidRDefault="001F4AE6" w:rsidP="001F4AE6">
      <w:pPr>
        <w:widowControl/>
        <w:shd w:val="clear" w:color="auto" w:fill="FFFFFF"/>
        <w:spacing w:after="150"/>
        <w:ind w:firstLine="480"/>
        <w:jc w:val="left"/>
        <w:rPr>
          <w:rFonts w:ascii="宋体" w:eastAsia="宋体" w:hAnsi="宋体" w:cs="宋体"/>
          <w:color w:val="333333"/>
          <w:kern w:val="0"/>
          <w:sz w:val="24"/>
          <w:szCs w:val="24"/>
        </w:rPr>
      </w:pPr>
      <w:r w:rsidRPr="001F4AE6">
        <w:rPr>
          <w:rFonts w:ascii="宋体" w:eastAsia="宋体" w:hAnsi="宋体" w:cs="宋体"/>
          <w:color w:val="333333"/>
          <w:kern w:val="0"/>
          <w:sz w:val="24"/>
          <w:szCs w:val="24"/>
        </w:rPr>
        <w:t>为深入贯彻习近平总书记视察山东重要讲话精神，认真落实省委省政府工作部署，加快推动科技创新和产业创新深度融合，根据《山东省重点研发计划管理办法》《山东省重点研发计划（重大科技创新工程）项目管理办法》等有关规定，现将2025年山东省重点研发计划（重大科技创新工程）项目指南（以下简称指南）予以发布，请按照要求认真组织开展项目申报工作。有关事项通知如下：</w:t>
      </w:r>
    </w:p>
    <w:p w:rsidR="001F4AE6" w:rsidRPr="001F4AE6" w:rsidRDefault="001F4AE6" w:rsidP="001F4AE6">
      <w:pPr>
        <w:widowControl/>
        <w:shd w:val="clear" w:color="auto" w:fill="FFFFFF"/>
        <w:ind w:firstLine="480"/>
        <w:jc w:val="left"/>
        <w:rPr>
          <w:rFonts w:ascii="宋体" w:eastAsia="宋体" w:hAnsi="宋体" w:cs="宋体"/>
          <w:color w:val="333333"/>
          <w:kern w:val="0"/>
          <w:sz w:val="24"/>
          <w:szCs w:val="24"/>
        </w:rPr>
      </w:pPr>
      <w:r w:rsidRPr="001F4AE6">
        <w:rPr>
          <w:rFonts w:ascii="宋体" w:eastAsia="宋体" w:hAnsi="宋体" w:cs="宋体"/>
          <w:b/>
          <w:bCs/>
          <w:color w:val="333333"/>
          <w:kern w:val="0"/>
          <w:sz w:val="24"/>
          <w:szCs w:val="24"/>
        </w:rPr>
        <w:t>一、项目类别和组织方式</w:t>
      </w:r>
    </w:p>
    <w:p w:rsidR="001F4AE6" w:rsidRPr="001F4AE6" w:rsidRDefault="001F4AE6" w:rsidP="001F4AE6">
      <w:pPr>
        <w:widowControl/>
        <w:shd w:val="clear" w:color="auto" w:fill="FFFFFF"/>
        <w:spacing w:after="150"/>
        <w:ind w:firstLine="480"/>
        <w:jc w:val="left"/>
        <w:rPr>
          <w:rFonts w:ascii="宋体" w:eastAsia="宋体" w:hAnsi="宋体" w:cs="宋体"/>
          <w:color w:val="333333"/>
          <w:kern w:val="0"/>
          <w:sz w:val="24"/>
          <w:szCs w:val="24"/>
        </w:rPr>
      </w:pPr>
      <w:r w:rsidRPr="001F4AE6">
        <w:rPr>
          <w:rFonts w:ascii="宋体" w:eastAsia="宋体" w:hAnsi="宋体" w:cs="宋体"/>
          <w:color w:val="333333"/>
          <w:kern w:val="0"/>
          <w:sz w:val="24"/>
          <w:szCs w:val="24"/>
        </w:rPr>
        <w:t>1. 本次申报项目为重大科技创新工程项目，纳入山东省重点研发计划进行管理。</w:t>
      </w:r>
    </w:p>
    <w:p w:rsidR="001F4AE6" w:rsidRPr="001F4AE6" w:rsidRDefault="001F4AE6" w:rsidP="001F4AE6">
      <w:pPr>
        <w:widowControl/>
        <w:shd w:val="clear" w:color="auto" w:fill="FFFFFF"/>
        <w:spacing w:after="150"/>
        <w:ind w:firstLine="480"/>
        <w:jc w:val="left"/>
        <w:rPr>
          <w:rFonts w:ascii="宋体" w:eastAsia="宋体" w:hAnsi="宋体" w:cs="宋体"/>
          <w:color w:val="333333"/>
          <w:kern w:val="0"/>
          <w:sz w:val="24"/>
          <w:szCs w:val="24"/>
        </w:rPr>
      </w:pPr>
      <w:r w:rsidRPr="001F4AE6">
        <w:rPr>
          <w:rFonts w:ascii="宋体" w:eastAsia="宋体" w:hAnsi="宋体" w:cs="宋体"/>
          <w:color w:val="333333"/>
          <w:kern w:val="0"/>
          <w:sz w:val="24"/>
          <w:szCs w:val="24"/>
        </w:rPr>
        <w:t>2. 项目采取揭榜制、定向委托等方式组织实施；综合运用无偿资助、</w:t>
      </w:r>
      <w:proofErr w:type="gramStart"/>
      <w:r w:rsidRPr="001F4AE6">
        <w:rPr>
          <w:rFonts w:ascii="宋体" w:eastAsia="宋体" w:hAnsi="宋体" w:cs="宋体"/>
          <w:color w:val="333333"/>
          <w:kern w:val="0"/>
          <w:sz w:val="24"/>
          <w:szCs w:val="24"/>
        </w:rPr>
        <w:t>拨投结合</w:t>
      </w:r>
      <w:proofErr w:type="gramEnd"/>
      <w:r w:rsidRPr="001F4AE6">
        <w:rPr>
          <w:rFonts w:ascii="宋体" w:eastAsia="宋体" w:hAnsi="宋体" w:cs="宋体"/>
          <w:color w:val="333333"/>
          <w:kern w:val="0"/>
          <w:sz w:val="24"/>
          <w:szCs w:val="24"/>
        </w:rPr>
        <w:t>等方式予以支持；全部采用军令状模式管理，项目负责人、牵头申报单位、主管部门须与省科技</w:t>
      </w:r>
      <w:proofErr w:type="gramStart"/>
      <w:r w:rsidRPr="001F4AE6">
        <w:rPr>
          <w:rFonts w:ascii="宋体" w:eastAsia="宋体" w:hAnsi="宋体" w:cs="宋体"/>
          <w:color w:val="333333"/>
          <w:kern w:val="0"/>
          <w:sz w:val="24"/>
          <w:szCs w:val="24"/>
        </w:rPr>
        <w:t>厅签署</w:t>
      </w:r>
      <w:proofErr w:type="gramEnd"/>
      <w:r w:rsidRPr="001F4AE6">
        <w:rPr>
          <w:rFonts w:ascii="宋体" w:eastAsia="宋体" w:hAnsi="宋体" w:cs="宋体"/>
          <w:color w:val="333333"/>
          <w:kern w:val="0"/>
          <w:sz w:val="24"/>
          <w:szCs w:val="24"/>
        </w:rPr>
        <w:t>军令状。具体组织方式、支持强度</w:t>
      </w:r>
      <w:proofErr w:type="gramStart"/>
      <w:r w:rsidRPr="001F4AE6">
        <w:rPr>
          <w:rFonts w:ascii="宋体" w:eastAsia="宋体" w:hAnsi="宋体" w:cs="宋体"/>
          <w:color w:val="333333"/>
          <w:kern w:val="0"/>
          <w:sz w:val="24"/>
          <w:szCs w:val="24"/>
        </w:rPr>
        <w:t>见项目</w:t>
      </w:r>
      <w:proofErr w:type="gramEnd"/>
      <w:r w:rsidRPr="001F4AE6">
        <w:rPr>
          <w:rFonts w:ascii="宋体" w:eastAsia="宋体" w:hAnsi="宋体" w:cs="宋体"/>
          <w:color w:val="333333"/>
          <w:kern w:val="0"/>
          <w:sz w:val="24"/>
          <w:szCs w:val="24"/>
        </w:rPr>
        <w:t>指南。</w:t>
      </w:r>
    </w:p>
    <w:p w:rsidR="001F4AE6" w:rsidRPr="001F4AE6" w:rsidRDefault="001F4AE6" w:rsidP="001F4AE6">
      <w:pPr>
        <w:widowControl/>
        <w:shd w:val="clear" w:color="auto" w:fill="FFFFFF"/>
        <w:spacing w:after="150"/>
        <w:ind w:firstLine="480"/>
        <w:jc w:val="left"/>
        <w:rPr>
          <w:rFonts w:ascii="宋体" w:eastAsia="宋体" w:hAnsi="宋体" w:cs="宋体"/>
          <w:color w:val="333333"/>
          <w:kern w:val="0"/>
          <w:sz w:val="24"/>
          <w:szCs w:val="24"/>
        </w:rPr>
      </w:pPr>
      <w:r w:rsidRPr="001F4AE6">
        <w:rPr>
          <w:rFonts w:ascii="宋体" w:eastAsia="宋体" w:hAnsi="宋体" w:cs="宋体"/>
          <w:color w:val="333333"/>
          <w:kern w:val="0"/>
          <w:sz w:val="24"/>
          <w:szCs w:val="24"/>
        </w:rPr>
        <w:t>3. 项目实施周期原则上为3年，实施期截至2028年6月30日。</w:t>
      </w:r>
    </w:p>
    <w:p w:rsidR="001F4AE6" w:rsidRPr="001F4AE6" w:rsidRDefault="001F4AE6" w:rsidP="001F4AE6">
      <w:pPr>
        <w:widowControl/>
        <w:shd w:val="clear" w:color="auto" w:fill="FFFFFF"/>
        <w:ind w:firstLine="480"/>
        <w:jc w:val="left"/>
        <w:rPr>
          <w:rFonts w:ascii="宋体" w:eastAsia="宋体" w:hAnsi="宋体" w:cs="宋体"/>
          <w:color w:val="333333"/>
          <w:kern w:val="0"/>
          <w:sz w:val="24"/>
          <w:szCs w:val="24"/>
        </w:rPr>
      </w:pPr>
      <w:r w:rsidRPr="001F4AE6">
        <w:rPr>
          <w:rFonts w:ascii="宋体" w:eastAsia="宋体" w:hAnsi="宋体" w:cs="宋体"/>
          <w:b/>
          <w:bCs/>
          <w:color w:val="333333"/>
          <w:kern w:val="0"/>
          <w:sz w:val="24"/>
          <w:szCs w:val="24"/>
        </w:rPr>
        <w:t>二、申报资格与条件</w:t>
      </w:r>
    </w:p>
    <w:p w:rsidR="001F4AE6" w:rsidRPr="001F4AE6" w:rsidRDefault="001F4AE6" w:rsidP="001F4AE6">
      <w:pPr>
        <w:widowControl/>
        <w:shd w:val="clear" w:color="auto" w:fill="FFFFFF"/>
        <w:spacing w:after="150"/>
        <w:ind w:firstLine="480"/>
        <w:jc w:val="left"/>
        <w:rPr>
          <w:rFonts w:ascii="宋体" w:eastAsia="宋体" w:hAnsi="宋体" w:cs="宋体"/>
          <w:color w:val="333333"/>
          <w:kern w:val="0"/>
          <w:sz w:val="24"/>
          <w:szCs w:val="24"/>
        </w:rPr>
      </w:pPr>
      <w:r w:rsidRPr="001F4AE6">
        <w:rPr>
          <w:rFonts w:ascii="宋体" w:eastAsia="宋体" w:hAnsi="宋体" w:cs="宋体"/>
          <w:color w:val="333333"/>
          <w:kern w:val="0"/>
          <w:sz w:val="24"/>
          <w:szCs w:val="24"/>
        </w:rPr>
        <w:t>本次项目申报条件包括共性条件和个性条件。项目申报应在满足以下共性条件的基础上，同时满足指南中要求的个性条件。</w:t>
      </w:r>
    </w:p>
    <w:p w:rsidR="001F4AE6" w:rsidRPr="001F4AE6" w:rsidRDefault="001F4AE6" w:rsidP="001F4AE6">
      <w:pPr>
        <w:widowControl/>
        <w:shd w:val="clear" w:color="auto" w:fill="FFFFFF"/>
        <w:spacing w:after="150"/>
        <w:ind w:firstLine="480"/>
        <w:jc w:val="left"/>
        <w:rPr>
          <w:rFonts w:ascii="宋体" w:eastAsia="宋体" w:hAnsi="宋体" w:cs="宋体"/>
          <w:color w:val="333333"/>
          <w:kern w:val="0"/>
          <w:sz w:val="24"/>
          <w:szCs w:val="24"/>
        </w:rPr>
      </w:pPr>
      <w:r w:rsidRPr="001F4AE6">
        <w:rPr>
          <w:rFonts w:ascii="宋体" w:eastAsia="宋体" w:hAnsi="宋体" w:cs="宋体"/>
          <w:color w:val="333333"/>
          <w:kern w:val="0"/>
          <w:sz w:val="24"/>
          <w:szCs w:val="24"/>
        </w:rPr>
        <w:t>1. 牵头申报单位是项目实施的执行主体，一般应为山东省境内依法注册、具有独立法人资格的企业、高等学校、科研院所和新型研发机构等，注册期满一年（截至2025年4月30日），有较强的科研能力和条件，管理运行规范。</w:t>
      </w:r>
    </w:p>
    <w:p w:rsidR="001F4AE6" w:rsidRPr="001F4AE6" w:rsidRDefault="001F4AE6" w:rsidP="001F4AE6">
      <w:pPr>
        <w:widowControl/>
        <w:shd w:val="clear" w:color="auto" w:fill="FFFFFF"/>
        <w:spacing w:after="150"/>
        <w:ind w:firstLine="480"/>
        <w:jc w:val="left"/>
        <w:rPr>
          <w:rFonts w:ascii="宋体" w:eastAsia="宋体" w:hAnsi="宋体" w:cs="宋体"/>
          <w:color w:val="333333"/>
          <w:kern w:val="0"/>
          <w:sz w:val="24"/>
          <w:szCs w:val="24"/>
        </w:rPr>
      </w:pPr>
      <w:r w:rsidRPr="001F4AE6">
        <w:rPr>
          <w:rFonts w:ascii="宋体" w:eastAsia="宋体" w:hAnsi="宋体" w:cs="宋体"/>
          <w:color w:val="333333"/>
          <w:kern w:val="0"/>
          <w:sz w:val="24"/>
          <w:szCs w:val="24"/>
        </w:rPr>
        <w:t>（1）牵头申报单位为企业的，其上一年度销售收入或注册资本原则上不低于申请省级财政补助经费额度，应提供近两年财务审计报告、研发投入情况说明等证明材料。</w:t>
      </w:r>
    </w:p>
    <w:p w:rsidR="001F4AE6" w:rsidRPr="001F4AE6" w:rsidRDefault="001F4AE6" w:rsidP="001F4AE6">
      <w:pPr>
        <w:widowControl/>
        <w:shd w:val="clear" w:color="auto" w:fill="FFFFFF"/>
        <w:spacing w:after="150"/>
        <w:ind w:firstLine="480"/>
        <w:jc w:val="left"/>
        <w:rPr>
          <w:rFonts w:ascii="宋体" w:eastAsia="宋体" w:hAnsi="宋体" w:cs="宋体"/>
          <w:color w:val="333333"/>
          <w:kern w:val="0"/>
          <w:sz w:val="24"/>
          <w:szCs w:val="24"/>
        </w:rPr>
      </w:pPr>
      <w:r w:rsidRPr="001F4AE6">
        <w:rPr>
          <w:rFonts w:ascii="宋体" w:eastAsia="宋体" w:hAnsi="宋体" w:cs="宋体"/>
          <w:color w:val="333333"/>
          <w:kern w:val="0"/>
          <w:sz w:val="24"/>
          <w:szCs w:val="24"/>
        </w:rPr>
        <w:t>（2）牵头申报单位为高校、科研院所和新型研发机构的，合作单位中</w:t>
      </w:r>
      <w:proofErr w:type="gramStart"/>
      <w:r w:rsidRPr="001F4AE6">
        <w:rPr>
          <w:rFonts w:ascii="宋体" w:eastAsia="宋体" w:hAnsi="宋体" w:cs="宋体"/>
          <w:color w:val="333333"/>
          <w:kern w:val="0"/>
          <w:sz w:val="24"/>
          <w:szCs w:val="24"/>
        </w:rPr>
        <w:t>须包括</w:t>
      </w:r>
      <w:proofErr w:type="gramEnd"/>
      <w:r w:rsidRPr="001F4AE6">
        <w:rPr>
          <w:rFonts w:ascii="宋体" w:eastAsia="宋体" w:hAnsi="宋体" w:cs="宋体"/>
          <w:color w:val="333333"/>
          <w:kern w:val="0"/>
          <w:sz w:val="24"/>
          <w:szCs w:val="24"/>
        </w:rPr>
        <w:t>山东省境内企业，项目成果须在山东省境内企业转化应用。</w:t>
      </w:r>
    </w:p>
    <w:p w:rsidR="001F4AE6" w:rsidRPr="001F4AE6" w:rsidRDefault="001F4AE6" w:rsidP="001F4AE6">
      <w:pPr>
        <w:widowControl/>
        <w:shd w:val="clear" w:color="auto" w:fill="FFFFFF"/>
        <w:spacing w:after="150"/>
        <w:ind w:firstLine="480"/>
        <w:jc w:val="left"/>
        <w:rPr>
          <w:rFonts w:ascii="宋体" w:eastAsia="宋体" w:hAnsi="宋体" w:cs="宋体"/>
          <w:color w:val="333333"/>
          <w:kern w:val="0"/>
          <w:sz w:val="24"/>
          <w:szCs w:val="24"/>
        </w:rPr>
      </w:pPr>
      <w:r w:rsidRPr="001F4AE6">
        <w:rPr>
          <w:rFonts w:ascii="宋体" w:eastAsia="宋体" w:hAnsi="宋体" w:cs="宋体"/>
          <w:color w:val="333333"/>
          <w:kern w:val="0"/>
          <w:sz w:val="24"/>
          <w:szCs w:val="24"/>
        </w:rPr>
        <w:t>2. 合作单位应具备独立法人资格，每个项目的合作单位原则上不超过4家。牵头申报单位须对合作单位的申报资格进行审核并负责，与所有合作单位签署联合申报协议。联合申报协议须明确约定各自所承担的任务、目标、责任和经费（包括省级财政补助经费和自筹资金），协议有效期须覆盖项目实施周期。</w:t>
      </w:r>
    </w:p>
    <w:p w:rsidR="001F4AE6" w:rsidRPr="001F4AE6" w:rsidRDefault="001F4AE6" w:rsidP="001F4AE6">
      <w:pPr>
        <w:widowControl/>
        <w:shd w:val="clear" w:color="auto" w:fill="FFFFFF"/>
        <w:spacing w:after="150"/>
        <w:ind w:firstLine="480"/>
        <w:jc w:val="left"/>
        <w:rPr>
          <w:rFonts w:ascii="宋体" w:eastAsia="宋体" w:hAnsi="宋体" w:cs="宋体"/>
          <w:color w:val="333333"/>
          <w:kern w:val="0"/>
          <w:sz w:val="24"/>
          <w:szCs w:val="24"/>
        </w:rPr>
      </w:pPr>
      <w:r w:rsidRPr="001F4AE6">
        <w:rPr>
          <w:rFonts w:ascii="宋体" w:eastAsia="宋体" w:hAnsi="宋体" w:cs="宋体"/>
          <w:color w:val="333333"/>
          <w:kern w:val="0"/>
          <w:sz w:val="24"/>
          <w:szCs w:val="24"/>
        </w:rPr>
        <w:t>3. 项目实行“行政+技术”双责任人负责制。行政负责人原则上为项目牵头单位的主要负责人，全面负责项目的组织实施，牵头协调落实项目实施所需的资源要素保障，健全项目实施财务、成果、绩效等管理制度，做好项目关键节点绩效检查，确保项目目标任务如期完成。技术负责人原则上为项目研究思路的主要提出者和实际主持项目的关键科研人员，应具有与项目任务</w:t>
      </w:r>
    </w:p>
    <w:p w:rsidR="001F4AE6" w:rsidRPr="001F4AE6" w:rsidRDefault="001F4AE6" w:rsidP="001F4AE6">
      <w:pPr>
        <w:widowControl/>
        <w:shd w:val="clear" w:color="auto" w:fill="FFFFFF"/>
        <w:spacing w:after="150"/>
        <w:ind w:firstLine="480"/>
        <w:jc w:val="left"/>
        <w:rPr>
          <w:rFonts w:ascii="宋体" w:eastAsia="宋体" w:hAnsi="宋体" w:cs="宋体"/>
          <w:color w:val="333333"/>
          <w:kern w:val="0"/>
          <w:sz w:val="24"/>
          <w:szCs w:val="24"/>
        </w:rPr>
      </w:pPr>
      <w:r w:rsidRPr="001F4AE6">
        <w:rPr>
          <w:rFonts w:ascii="宋体" w:eastAsia="宋体" w:hAnsi="宋体" w:cs="宋体"/>
          <w:color w:val="333333"/>
          <w:kern w:val="0"/>
          <w:sz w:val="24"/>
          <w:szCs w:val="24"/>
        </w:rPr>
        <w:t>要求相匹配的科研水平和创新能力，能在任务期内主持完成项目研究工作并做好项目实施的技术路线、进度安排、经费规范使用等全过程管理。</w:t>
      </w:r>
    </w:p>
    <w:p w:rsidR="001F4AE6" w:rsidRPr="001F4AE6" w:rsidRDefault="001F4AE6" w:rsidP="001F4AE6">
      <w:pPr>
        <w:widowControl/>
        <w:shd w:val="clear" w:color="auto" w:fill="FFFFFF"/>
        <w:spacing w:after="150"/>
        <w:ind w:firstLine="480"/>
        <w:jc w:val="left"/>
        <w:rPr>
          <w:rFonts w:ascii="宋体" w:eastAsia="宋体" w:hAnsi="宋体" w:cs="宋体"/>
          <w:color w:val="333333"/>
          <w:kern w:val="0"/>
          <w:sz w:val="24"/>
          <w:szCs w:val="24"/>
        </w:rPr>
      </w:pPr>
      <w:r w:rsidRPr="001F4AE6">
        <w:rPr>
          <w:rFonts w:ascii="宋体" w:eastAsia="宋体" w:hAnsi="宋体" w:cs="宋体"/>
          <w:color w:val="333333"/>
          <w:kern w:val="0"/>
          <w:sz w:val="24"/>
          <w:szCs w:val="24"/>
        </w:rPr>
        <w:lastRenderedPageBreak/>
        <w:t>4. 同一科研人员在本年度牵头申报省级科技计划项目数量不超过1项。项目负责人每年用于项目的工作时间不得少于6个月，项目参与人每年用于项目的工作时间不得少于4个月。每名科研人员用于在</w:t>
      </w:r>
      <w:proofErr w:type="gramStart"/>
      <w:r w:rsidRPr="001F4AE6">
        <w:rPr>
          <w:rFonts w:ascii="宋体" w:eastAsia="宋体" w:hAnsi="宋体" w:cs="宋体"/>
          <w:color w:val="333333"/>
          <w:kern w:val="0"/>
          <w:sz w:val="24"/>
          <w:szCs w:val="24"/>
        </w:rPr>
        <w:t>研</w:t>
      </w:r>
      <w:proofErr w:type="gramEnd"/>
      <w:r w:rsidRPr="001F4AE6">
        <w:rPr>
          <w:rFonts w:ascii="宋体" w:eastAsia="宋体" w:hAnsi="宋体" w:cs="宋体"/>
          <w:color w:val="333333"/>
          <w:kern w:val="0"/>
          <w:sz w:val="24"/>
          <w:szCs w:val="24"/>
        </w:rPr>
        <w:t>和在申报省级项目的年度工作总时间不得超过12个月。同一独立法人企业牵头的在</w:t>
      </w:r>
      <w:proofErr w:type="gramStart"/>
      <w:r w:rsidRPr="001F4AE6">
        <w:rPr>
          <w:rFonts w:ascii="宋体" w:eastAsia="宋体" w:hAnsi="宋体" w:cs="宋体"/>
          <w:color w:val="333333"/>
          <w:kern w:val="0"/>
          <w:sz w:val="24"/>
          <w:szCs w:val="24"/>
        </w:rPr>
        <w:t>研</w:t>
      </w:r>
      <w:proofErr w:type="gramEnd"/>
      <w:r w:rsidRPr="001F4AE6">
        <w:rPr>
          <w:rFonts w:ascii="宋体" w:eastAsia="宋体" w:hAnsi="宋体" w:cs="宋体"/>
          <w:color w:val="333333"/>
          <w:kern w:val="0"/>
          <w:sz w:val="24"/>
          <w:szCs w:val="24"/>
        </w:rPr>
        <w:t>和在申报的项目总数不超过2项、参与的在</w:t>
      </w:r>
      <w:proofErr w:type="gramStart"/>
      <w:r w:rsidRPr="001F4AE6">
        <w:rPr>
          <w:rFonts w:ascii="宋体" w:eastAsia="宋体" w:hAnsi="宋体" w:cs="宋体"/>
          <w:color w:val="333333"/>
          <w:kern w:val="0"/>
          <w:sz w:val="24"/>
          <w:szCs w:val="24"/>
        </w:rPr>
        <w:t>研</w:t>
      </w:r>
      <w:proofErr w:type="gramEnd"/>
      <w:r w:rsidRPr="001F4AE6">
        <w:rPr>
          <w:rFonts w:ascii="宋体" w:eastAsia="宋体" w:hAnsi="宋体" w:cs="宋体"/>
          <w:color w:val="333333"/>
          <w:kern w:val="0"/>
          <w:sz w:val="24"/>
          <w:szCs w:val="24"/>
        </w:rPr>
        <w:t>和在申报项目总数不超过2项。同一独立法人企业同</w:t>
      </w:r>
      <w:proofErr w:type="gramStart"/>
      <w:r w:rsidRPr="001F4AE6">
        <w:rPr>
          <w:rFonts w:ascii="宋体" w:eastAsia="宋体" w:hAnsi="宋体" w:cs="宋体"/>
          <w:color w:val="333333"/>
          <w:kern w:val="0"/>
          <w:sz w:val="24"/>
          <w:szCs w:val="24"/>
        </w:rPr>
        <w:t>一</w:t>
      </w:r>
      <w:proofErr w:type="gramEnd"/>
      <w:r w:rsidRPr="001F4AE6">
        <w:rPr>
          <w:rFonts w:ascii="宋体" w:eastAsia="宋体" w:hAnsi="宋体" w:cs="宋体"/>
          <w:color w:val="333333"/>
          <w:kern w:val="0"/>
          <w:sz w:val="24"/>
          <w:szCs w:val="24"/>
        </w:rPr>
        <w:t>年度牵头申报省级科技计划同专项任务类别的项目数量不超过1项。在省科技</w:t>
      </w:r>
      <w:proofErr w:type="gramStart"/>
      <w:r w:rsidRPr="001F4AE6">
        <w:rPr>
          <w:rFonts w:ascii="宋体" w:eastAsia="宋体" w:hAnsi="宋体" w:cs="宋体"/>
          <w:color w:val="333333"/>
          <w:kern w:val="0"/>
          <w:sz w:val="24"/>
          <w:szCs w:val="24"/>
        </w:rPr>
        <w:t>厅其他限</w:t>
      </w:r>
      <w:proofErr w:type="gramEnd"/>
      <w:r w:rsidRPr="001F4AE6">
        <w:rPr>
          <w:rFonts w:ascii="宋体" w:eastAsia="宋体" w:hAnsi="宋体" w:cs="宋体"/>
          <w:color w:val="333333"/>
          <w:kern w:val="0"/>
          <w:sz w:val="24"/>
          <w:szCs w:val="24"/>
        </w:rPr>
        <w:t>项范围内的不得申报。以上限项要求通过申报系统自动识别限制。</w:t>
      </w:r>
    </w:p>
    <w:p w:rsidR="001F4AE6" w:rsidRPr="001F4AE6" w:rsidRDefault="001F4AE6" w:rsidP="001F4AE6">
      <w:pPr>
        <w:widowControl/>
        <w:shd w:val="clear" w:color="auto" w:fill="FFFFFF"/>
        <w:spacing w:after="150"/>
        <w:ind w:firstLine="480"/>
        <w:jc w:val="left"/>
        <w:rPr>
          <w:rFonts w:ascii="宋体" w:eastAsia="宋体" w:hAnsi="宋体" w:cs="宋体"/>
          <w:color w:val="333333"/>
          <w:kern w:val="0"/>
          <w:sz w:val="24"/>
          <w:szCs w:val="24"/>
        </w:rPr>
      </w:pPr>
      <w:r w:rsidRPr="001F4AE6">
        <w:rPr>
          <w:rFonts w:ascii="宋体" w:eastAsia="宋体" w:hAnsi="宋体" w:cs="宋体"/>
          <w:color w:val="333333"/>
          <w:kern w:val="0"/>
          <w:sz w:val="24"/>
          <w:szCs w:val="24"/>
        </w:rPr>
        <w:t>项目负责人、项目参与人每年用于在</w:t>
      </w:r>
      <w:proofErr w:type="gramStart"/>
      <w:r w:rsidRPr="001F4AE6">
        <w:rPr>
          <w:rFonts w:ascii="宋体" w:eastAsia="宋体" w:hAnsi="宋体" w:cs="宋体"/>
          <w:color w:val="333333"/>
          <w:kern w:val="0"/>
          <w:sz w:val="24"/>
          <w:szCs w:val="24"/>
        </w:rPr>
        <w:t>研</w:t>
      </w:r>
      <w:proofErr w:type="gramEnd"/>
      <w:r w:rsidRPr="001F4AE6">
        <w:rPr>
          <w:rFonts w:ascii="宋体" w:eastAsia="宋体" w:hAnsi="宋体" w:cs="宋体"/>
          <w:color w:val="333333"/>
          <w:kern w:val="0"/>
          <w:sz w:val="24"/>
          <w:szCs w:val="24"/>
        </w:rPr>
        <w:t>项目的工作时间可以调整。调整后项目负责人每年用于项目的工作时间不得少于6个月，项目参与人每年用于项目的工作时间不得少于4个月。对以在读全日制学生身份（含本科生、硕士研究生、博士研究生）参与项目，现已就业的申报人，前期以在读全日制学生身份参与的项目不计入申报人当前每年用于项目的工作时间。2025年12月31日前执行期满，且未提交延期申请的在</w:t>
      </w:r>
      <w:proofErr w:type="gramStart"/>
      <w:r w:rsidRPr="001F4AE6">
        <w:rPr>
          <w:rFonts w:ascii="宋体" w:eastAsia="宋体" w:hAnsi="宋体" w:cs="宋体"/>
          <w:color w:val="333333"/>
          <w:kern w:val="0"/>
          <w:sz w:val="24"/>
          <w:szCs w:val="24"/>
        </w:rPr>
        <w:t>研</w:t>
      </w:r>
      <w:proofErr w:type="gramEnd"/>
      <w:r w:rsidRPr="001F4AE6">
        <w:rPr>
          <w:rFonts w:ascii="宋体" w:eastAsia="宋体" w:hAnsi="宋体" w:cs="宋体"/>
          <w:color w:val="333333"/>
          <w:kern w:val="0"/>
          <w:sz w:val="24"/>
          <w:szCs w:val="24"/>
        </w:rPr>
        <w:t>项目，不计入申报人当前每年用于项目的工作时间。上述具体事项说明请详见2025年4月18日山东科技云平台发布的《关于省科技计划项目申报限项要求的有关说明》。</w:t>
      </w:r>
    </w:p>
    <w:p w:rsidR="001F4AE6" w:rsidRPr="001F4AE6" w:rsidRDefault="001F4AE6" w:rsidP="001F4AE6">
      <w:pPr>
        <w:widowControl/>
        <w:shd w:val="clear" w:color="auto" w:fill="FFFFFF"/>
        <w:spacing w:after="150"/>
        <w:ind w:firstLine="480"/>
        <w:jc w:val="left"/>
        <w:rPr>
          <w:rFonts w:ascii="宋体" w:eastAsia="宋体" w:hAnsi="宋体" w:cs="宋体"/>
          <w:color w:val="333333"/>
          <w:kern w:val="0"/>
          <w:sz w:val="24"/>
          <w:szCs w:val="24"/>
        </w:rPr>
      </w:pPr>
      <w:r w:rsidRPr="001F4AE6">
        <w:rPr>
          <w:rFonts w:ascii="宋体" w:eastAsia="宋体" w:hAnsi="宋体" w:cs="宋体"/>
          <w:color w:val="333333"/>
          <w:kern w:val="0"/>
          <w:sz w:val="24"/>
          <w:szCs w:val="24"/>
        </w:rPr>
        <w:t>5. 牵头申报单位、合作单位、所有参与人员均须具备良好的科研诚信状况，不存在惩戒执行期内的科研严重失信行为记录，无“绿色门槛”制度不予支持或相关社会领域信用“黑名单”记录。牵头申报单位、行政负责人、技术负责人</w:t>
      </w:r>
      <w:proofErr w:type="gramStart"/>
      <w:r w:rsidRPr="001F4AE6">
        <w:rPr>
          <w:rFonts w:ascii="宋体" w:eastAsia="宋体" w:hAnsi="宋体" w:cs="宋体"/>
          <w:color w:val="333333"/>
          <w:kern w:val="0"/>
          <w:sz w:val="24"/>
          <w:szCs w:val="24"/>
        </w:rPr>
        <w:t>须签署诚信</w:t>
      </w:r>
      <w:proofErr w:type="gramEnd"/>
      <w:r w:rsidRPr="001F4AE6">
        <w:rPr>
          <w:rFonts w:ascii="宋体" w:eastAsia="宋体" w:hAnsi="宋体" w:cs="宋体"/>
          <w:color w:val="333333"/>
          <w:kern w:val="0"/>
          <w:sz w:val="24"/>
          <w:szCs w:val="24"/>
        </w:rPr>
        <w:t>承诺书。</w:t>
      </w:r>
    </w:p>
    <w:p w:rsidR="001F4AE6" w:rsidRPr="001F4AE6" w:rsidRDefault="001F4AE6" w:rsidP="001F4AE6">
      <w:pPr>
        <w:widowControl/>
        <w:shd w:val="clear" w:color="auto" w:fill="FFFFFF"/>
        <w:ind w:firstLine="480"/>
        <w:jc w:val="left"/>
        <w:rPr>
          <w:rFonts w:ascii="宋体" w:eastAsia="宋体" w:hAnsi="宋体" w:cs="宋体"/>
          <w:color w:val="333333"/>
          <w:kern w:val="0"/>
          <w:sz w:val="24"/>
          <w:szCs w:val="24"/>
        </w:rPr>
      </w:pPr>
      <w:r w:rsidRPr="001F4AE6">
        <w:rPr>
          <w:rFonts w:ascii="宋体" w:eastAsia="宋体" w:hAnsi="宋体" w:cs="宋体"/>
          <w:b/>
          <w:bCs/>
          <w:color w:val="333333"/>
          <w:kern w:val="0"/>
          <w:sz w:val="24"/>
          <w:szCs w:val="24"/>
        </w:rPr>
        <w:t>三、申报要求</w:t>
      </w:r>
    </w:p>
    <w:p w:rsidR="001F4AE6" w:rsidRPr="001F4AE6" w:rsidRDefault="001F4AE6" w:rsidP="001F4AE6">
      <w:pPr>
        <w:widowControl/>
        <w:shd w:val="clear" w:color="auto" w:fill="FFFFFF"/>
        <w:spacing w:after="150"/>
        <w:ind w:firstLine="480"/>
        <w:jc w:val="left"/>
        <w:rPr>
          <w:rFonts w:ascii="宋体" w:eastAsia="宋体" w:hAnsi="宋体" w:cs="宋体"/>
          <w:color w:val="333333"/>
          <w:kern w:val="0"/>
          <w:sz w:val="24"/>
          <w:szCs w:val="24"/>
        </w:rPr>
      </w:pPr>
      <w:r w:rsidRPr="001F4AE6">
        <w:rPr>
          <w:rFonts w:ascii="宋体" w:eastAsia="宋体" w:hAnsi="宋体" w:cs="宋体"/>
          <w:color w:val="333333"/>
          <w:kern w:val="0"/>
          <w:sz w:val="24"/>
          <w:szCs w:val="24"/>
        </w:rPr>
        <w:t>1. 项目申报均以指南为单元进行整体申报，须覆盖相应指南的全部研究内容、考核指标、项目</w:t>
      </w:r>
      <w:proofErr w:type="gramStart"/>
      <w:r w:rsidRPr="001F4AE6">
        <w:rPr>
          <w:rFonts w:ascii="宋体" w:eastAsia="宋体" w:hAnsi="宋体" w:cs="宋体"/>
          <w:color w:val="333333"/>
          <w:kern w:val="0"/>
          <w:sz w:val="24"/>
          <w:szCs w:val="24"/>
        </w:rPr>
        <w:t>交示件</w:t>
      </w:r>
      <w:proofErr w:type="gramEnd"/>
      <w:r w:rsidRPr="001F4AE6">
        <w:rPr>
          <w:rFonts w:ascii="宋体" w:eastAsia="宋体" w:hAnsi="宋体" w:cs="宋体"/>
          <w:color w:val="333333"/>
          <w:kern w:val="0"/>
          <w:sz w:val="24"/>
          <w:szCs w:val="24"/>
        </w:rPr>
        <w:t>和技术成熟度。同一个项目只能通过一个主管部门推荐申报，不得多头申报和重复申报。申报材料中如有涉密内容须</w:t>
      </w:r>
      <w:proofErr w:type="gramStart"/>
      <w:r w:rsidRPr="001F4AE6">
        <w:rPr>
          <w:rFonts w:ascii="宋体" w:eastAsia="宋体" w:hAnsi="宋体" w:cs="宋体"/>
          <w:color w:val="333333"/>
          <w:kern w:val="0"/>
          <w:sz w:val="24"/>
          <w:szCs w:val="24"/>
        </w:rPr>
        <w:t>做脱密处理</w:t>
      </w:r>
      <w:proofErr w:type="gramEnd"/>
      <w:r w:rsidRPr="001F4AE6">
        <w:rPr>
          <w:rFonts w:ascii="宋体" w:eastAsia="宋体" w:hAnsi="宋体" w:cs="宋体"/>
          <w:color w:val="333333"/>
          <w:kern w:val="0"/>
          <w:sz w:val="24"/>
          <w:szCs w:val="24"/>
        </w:rPr>
        <w:t>后再申报，并由项目主管部门按有关规定负责审查。</w:t>
      </w:r>
    </w:p>
    <w:p w:rsidR="001F4AE6" w:rsidRPr="001F4AE6" w:rsidRDefault="001F4AE6" w:rsidP="001F4AE6">
      <w:pPr>
        <w:widowControl/>
        <w:shd w:val="clear" w:color="auto" w:fill="FFFFFF"/>
        <w:spacing w:after="150"/>
        <w:ind w:firstLine="480"/>
        <w:jc w:val="left"/>
        <w:rPr>
          <w:rFonts w:ascii="宋体" w:eastAsia="宋体" w:hAnsi="宋体" w:cs="宋体"/>
          <w:color w:val="333333"/>
          <w:kern w:val="0"/>
          <w:sz w:val="24"/>
          <w:szCs w:val="24"/>
        </w:rPr>
      </w:pPr>
      <w:r w:rsidRPr="001F4AE6">
        <w:rPr>
          <w:rFonts w:ascii="宋体" w:eastAsia="宋体" w:hAnsi="宋体" w:cs="宋体"/>
          <w:color w:val="333333"/>
          <w:kern w:val="0"/>
          <w:sz w:val="24"/>
          <w:szCs w:val="24"/>
        </w:rPr>
        <w:t>2. 本批项目实行非定额资助方式，立项支持经费不超过指南中明确的支持范围。申报单位应根据实际需求编报预算和匹配资金，项目经费预算中</w:t>
      </w:r>
      <w:proofErr w:type="gramStart"/>
      <w:r w:rsidRPr="001F4AE6">
        <w:rPr>
          <w:rFonts w:ascii="宋体" w:eastAsia="宋体" w:hAnsi="宋体" w:cs="宋体"/>
          <w:color w:val="333333"/>
          <w:kern w:val="0"/>
          <w:sz w:val="24"/>
          <w:szCs w:val="24"/>
        </w:rPr>
        <w:t>须包括</w:t>
      </w:r>
      <w:proofErr w:type="gramEnd"/>
      <w:r w:rsidRPr="001F4AE6">
        <w:rPr>
          <w:rFonts w:ascii="宋体" w:eastAsia="宋体" w:hAnsi="宋体" w:cs="宋体"/>
          <w:color w:val="333333"/>
          <w:kern w:val="0"/>
          <w:sz w:val="24"/>
          <w:szCs w:val="24"/>
        </w:rPr>
        <w:t>项目牵头申报单位和合作单位的预算，其中牵头申报单位预算使用经费的比例不低于经费总额的50%。</w:t>
      </w:r>
      <w:proofErr w:type="gramStart"/>
      <w:r w:rsidRPr="001F4AE6">
        <w:rPr>
          <w:rFonts w:ascii="宋体" w:eastAsia="宋体" w:hAnsi="宋体" w:cs="宋体"/>
          <w:color w:val="333333"/>
          <w:kern w:val="0"/>
          <w:sz w:val="24"/>
          <w:szCs w:val="24"/>
        </w:rPr>
        <w:t>若项目</w:t>
      </w:r>
      <w:proofErr w:type="gramEnd"/>
      <w:r w:rsidRPr="001F4AE6">
        <w:rPr>
          <w:rFonts w:ascii="宋体" w:eastAsia="宋体" w:hAnsi="宋体" w:cs="宋体"/>
          <w:color w:val="333333"/>
          <w:kern w:val="0"/>
          <w:sz w:val="24"/>
          <w:szCs w:val="24"/>
        </w:rPr>
        <w:t>立项支持经费未达到申请额度，项目牵头申报单位和合作单位应承诺通过增加自筹资金解决差额部分。自筹资金与申请经费配比应符合以下要求：</w:t>
      </w:r>
    </w:p>
    <w:p w:rsidR="001F4AE6" w:rsidRPr="001F4AE6" w:rsidRDefault="001F4AE6" w:rsidP="001F4AE6">
      <w:pPr>
        <w:widowControl/>
        <w:shd w:val="clear" w:color="auto" w:fill="FFFFFF"/>
        <w:spacing w:after="150"/>
        <w:ind w:firstLine="480"/>
        <w:jc w:val="left"/>
        <w:rPr>
          <w:rFonts w:ascii="宋体" w:eastAsia="宋体" w:hAnsi="宋体" w:cs="宋体"/>
          <w:color w:val="333333"/>
          <w:kern w:val="0"/>
          <w:sz w:val="24"/>
          <w:szCs w:val="24"/>
        </w:rPr>
      </w:pPr>
      <w:r w:rsidRPr="001F4AE6">
        <w:rPr>
          <w:rFonts w:ascii="宋体" w:eastAsia="宋体" w:hAnsi="宋体" w:cs="宋体"/>
          <w:color w:val="333333"/>
          <w:kern w:val="0"/>
          <w:sz w:val="24"/>
          <w:szCs w:val="24"/>
        </w:rPr>
        <w:t>（1）牵头申报单位为企业的，项目（现代高效农业领域除外）自筹资金与申请经费配比应当不低于4:1。</w:t>
      </w:r>
    </w:p>
    <w:p w:rsidR="001F4AE6" w:rsidRPr="001F4AE6" w:rsidRDefault="001F4AE6" w:rsidP="001F4AE6">
      <w:pPr>
        <w:widowControl/>
        <w:shd w:val="clear" w:color="auto" w:fill="FFFFFF"/>
        <w:spacing w:after="150"/>
        <w:ind w:firstLine="480"/>
        <w:jc w:val="left"/>
        <w:rPr>
          <w:rFonts w:ascii="宋体" w:eastAsia="宋体" w:hAnsi="宋体" w:cs="宋体"/>
          <w:color w:val="333333"/>
          <w:kern w:val="0"/>
          <w:sz w:val="24"/>
          <w:szCs w:val="24"/>
        </w:rPr>
      </w:pPr>
      <w:r w:rsidRPr="001F4AE6">
        <w:rPr>
          <w:rFonts w:ascii="宋体" w:eastAsia="宋体" w:hAnsi="宋体" w:cs="宋体"/>
          <w:color w:val="333333"/>
          <w:kern w:val="0"/>
          <w:sz w:val="24"/>
          <w:szCs w:val="24"/>
        </w:rPr>
        <w:t>（2）牵头申报单位为高校、科研院所和新型研发机构的，自筹资金与申请经费配比应当不低于2:1。</w:t>
      </w:r>
    </w:p>
    <w:p w:rsidR="001F4AE6" w:rsidRPr="001F4AE6" w:rsidRDefault="001F4AE6" w:rsidP="001F4AE6">
      <w:pPr>
        <w:widowControl/>
        <w:shd w:val="clear" w:color="auto" w:fill="FFFFFF"/>
        <w:spacing w:after="150"/>
        <w:ind w:firstLine="480"/>
        <w:jc w:val="left"/>
        <w:rPr>
          <w:rFonts w:ascii="宋体" w:eastAsia="宋体" w:hAnsi="宋体" w:cs="宋体"/>
          <w:color w:val="333333"/>
          <w:kern w:val="0"/>
          <w:sz w:val="24"/>
          <w:szCs w:val="24"/>
        </w:rPr>
      </w:pPr>
      <w:r w:rsidRPr="001F4AE6">
        <w:rPr>
          <w:rFonts w:ascii="宋体" w:eastAsia="宋体" w:hAnsi="宋体" w:cs="宋体"/>
          <w:color w:val="333333"/>
          <w:kern w:val="0"/>
          <w:sz w:val="24"/>
          <w:szCs w:val="24"/>
        </w:rPr>
        <w:t>（3）现代高效农业领域项目自筹资金与申请经费配比应当不低于2:1。</w:t>
      </w:r>
    </w:p>
    <w:p w:rsidR="001F4AE6" w:rsidRPr="001F4AE6" w:rsidRDefault="001F4AE6" w:rsidP="001F4AE6">
      <w:pPr>
        <w:widowControl/>
        <w:shd w:val="clear" w:color="auto" w:fill="FFFFFF"/>
        <w:spacing w:after="150"/>
        <w:ind w:firstLine="480"/>
        <w:jc w:val="left"/>
        <w:rPr>
          <w:rFonts w:ascii="宋体" w:eastAsia="宋体" w:hAnsi="宋体" w:cs="宋体"/>
          <w:color w:val="333333"/>
          <w:kern w:val="0"/>
          <w:sz w:val="24"/>
          <w:szCs w:val="24"/>
        </w:rPr>
      </w:pPr>
      <w:r w:rsidRPr="001F4AE6">
        <w:rPr>
          <w:rFonts w:ascii="宋体" w:eastAsia="宋体" w:hAnsi="宋体" w:cs="宋体"/>
          <w:color w:val="333333"/>
          <w:kern w:val="0"/>
          <w:sz w:val="24"/>
          <w:szCs w:val="24"/>
        </w:rPr>
        <w:t>3. 通过</w:t>
      </w:r>
      <w:proofErr w:type="gramStart"/>
      <w:r w:rsidRPr="001F4AE6">
        <w:rPr>
          <w:rFonts w:ascii="宋体" w:eastAsia="宋体" w:hAnsi="宋体" w:cs="宋体"/>
          <w:color w:val="333333"/>
          <w:kern w:val="0"/>
          <w:sz w:val="24"/>
          <w:szCs w:val="24"/>
        </w:rPr>
        <w:t>拨投结合类支持</w:t>
      </w:r>
      <w:proofErr w:type="gramEnd"/>
      <w:r w:rsidRPr="001F4AE6">
        <w:rPr>
          <w:rFonts w:ascii="宋体" w:eastAsia="宋体" w:hAnsi="宋体" w:cs="宋体"/>
          <w:color w:val="333333"/>
          <w:kern w:val="0"/>
          <w:sz w:val="24"/>
          <w:szCs w:val="24"/>
        </w:rPr>
        <w:t>的项目，省级财政股权资金投入原则上不低于1:1；参股比例原则上不超过被投企业总股本25％，且不为第一大股东；参股期限一般不超过5年，最长延至10年。</w:t>
      </w:r>
    </w:p>
    <w:p w:rsidR="001F4AE6" w:rsidRPr="001F4AE6" w:rsidRDefault="001F4AE6" w:rsidP="001F4AE6">
      <w:pPr>
        <w:widowControl/>
        <w:shd w:val="clear" w:color="auto" w:fill="FFFFFF"/>
        <w:spacing w:after="150"/>
        <w:ind w:firstLine="480"/>
        <w:jc w:val="left"/>
        <w:rPr>
          <w:rFonts w:ascii="宋体" w:eastAsia="宋体" w:hAnsi="宋体" w:cs="宋体"/>
          <w:color w:val="333333"/>
          <w:kern w:val="0"/>
          <w:sz w:val="24"/>
          <w:szCs w:val="24"/>
        </w:rPr>
      </w:pPr>
      <w:r w:rsidRPr="001F4AE6">
        <w:rPr>
          <w:rFonts w:ascii="宋体" w:eastAsia="宋体" w:hAnsi="宋体" w:cs="宋体"/>
          <w:color w:val="333333"/>
          <w:kern w:val="0"/>
          <w:sz w:val="24"/>
          <w:szCs w:val="24"/>
        </w:rPr>
        <w:t xml:space="preserve">4. </w:t>
      </w:r>
      <w:proofErr w:type="gramStart"/>
      <w:r w:rsidRPr="001F4AE6">
        <w:rPr>
          <w:rFonts w:ascii="宋体" w:eastAsia="宋体" w:hAnsi="宋体" w:cs="宋体"/>
          <w:color w:val="333333"/>
          <w:kern w:val="0"/>
          <w:sz w:val="24"/>
          <w:szCs w:val="24"/>
        </w:rPr>
        <w:t>鼓励省</w:t>
      </w:r>
      <w:proofErr w:type="gramEnd"/>
      <w:r w:rsidRPr="001F4AE6">
        <w:rPr>
          <w:rFonts w:ascii="宋体" w:eastAsia="宋体" w:hAnsi="宋体" w:cs="宋体"/>
          <w:color w:val="333333"/>
          <w:kern w:val="0"/>
          <w:sz w:val="24"/>
          <w:szCs w:val="24"/>
        </w:rPr>
        <w:t>内外高校、科研院所、企业通过产学研合作形式组建创新联合体申报；鼓励项目实施与人才培养引进、创新平台建设紧密结合；鼓励青年科学家</w:t>
      </w:r>
      <w:r w:rsidRPr="001F4AE6">
        <w:rPr>
          <w:rFonts w:ascii="宋体" w:eastAsia="宋体" w:hAnsi="宋体" w:cs="宋体"/>
          <w:color w:val="333333"/>
          <w:kern w:val="0"/>
          <w:sz w:val="24"/>
          <w:szCs w:val="24"/>
        </w:rPr>
        <w:lastRenderedPageBreak/>
        <w:t>作为项目技术负责人申报项目；鼓励支持受聘于省内单位的外籍科学家及港澳台地区科学家作为项目技术负责人申报项目，全职受聘人员须由省内聘用单位提供全职聘用的有效材料，非全职受聘人员须由双方单位同时提供聘用的有效材料，并作为项目申报证明材料一并提交。</w:t>
      </w:r>
    </w:p>
    <w:p w:rsidR="001F4AE6" w:rsidRPr="001F4AE6" w:rsidRDefault="001F4AE6" w:rsidP="001F4AE6">
      <w:pPr>
        <w:widowControl/>
        <w:shd w:val="clear" w:color="auto" w:fill="FFFFFF"/>
        <w:spacing w:after="150"/>
        <w:ind w:firstLine="480"/>
        <w:jc w:val="left"/>
        <w:rPr>
          <w:rFonts w:ascii="宋体" w:eastAsia="宋体" w:hAnsi="宋体" w:cs="宋体"/>
          <w:color w:val="333333"/>
          <w:kern w:val="0"/>
          <w:sz w:val="24"/>
          <w:szCs w:val="24"/>
        </w:rPr>
      </w:pPr>
      <w:r w:rsidRPr="001F4AE6">
        <w:rPr>
          <w:rFonts w:ascii="宋体" w:eastAsia="宋体" w:hAnsi="宋体" w:cs="宋体"/>
          <w:color w:val="333333"/>
          <w:kern w:val="0"/>
          <w:sz w:val="24"/>
          <w:szCs w:val="24"/>
        </w:rPr>
        <w:t>5. 牵头申报单位、合作单位须对申报材料中涉及的指标、数据和相关证明、附件材料的真实性负责，自行承担因提供虚假材料造成的后果。申报项目受理后，原则上不能更改牵头申报单位、合作单位和项目技术负责人，不能更改申报材料内容。</w:t>
      </w:r>
    </w:p>
    <w:p w:rsidR="001F4AE6" w:rsidRPr="001F4AE6" w:rsidRDefault="001F4AE6" w:rsidP="001F4AE6">
      <w:pPr>
        <w:widowControl/>
        <w:shd w:val="clear" w:color="auto" w:fill="FFFFFF"/>
        <w:spacing w:after="150"/>
        <w:ind w:firstLine="480"/>
        <w:jc w:val="left"/>
        <w:rPr>
          <w:rFonts w:ascii="宋体" w:eastAsia="宋体" w:hAnsi="宋体" w:cs="宋体"/>
          <w:color w:val="333333"/>
          <w:kern w:val="0"/>
          <w:sz w:val="24"/>
          <w:szCs w:val="24"/>
        </w:rPr>
      </w:pPr>
      <w:r w:rsidRPr="001F4AE6">
        <w:rPr>
          <w:rFonts w:ascii="宋体" w:eastAsia="宋体" w:hAnsi="宋体" w:cs="宋体"/>
          <w:color w:val="333333"/>
          <w:kern w:val="0"/>
          <w:sz w:val="24"/>
          <w:szCs w:val="24"/>
        </w:rPr>
        <w:t>6. 各级行政机关及其人员（包括行使科技计划管理职能的其他人员）不得牵头或参与申报项目。</w:t>
      </w:r>
    </w:p>
    <w:p w:rsidR="001F4AE6" w:rsidRPr="001F4AE6" w:rsidRDefault="001F4AE6" w:rsidP="001F4AE6">
      <w:pPr>
        <w:widowControl/>
        <w:shd w:val="clear" w:color="auto" w:fill="FFFFFF"/>
        <w:ind w:firstLine="480"/>
        <w:jc w:val="left"/>
        <w:rPr>
          <w:rFonts w:ascii="宋体" w:eastAsia="宋体" w:hAnsi="宋体" w:cs="宋体"/>
          <w:color w:val="333333"/>
          <w:kern w:val="0"/>
          <w:sz w:val="24"/>
          <w:szCs w:val="24"/>
        </w:rPr>
      </w:pPr>
      <w:r w:rsidRPr="001F4AE6">
        <w:rPr>
          <w:rFonts w:ascii="宋体" w:eastAsia="宋体" w:hAnsi="宋体" w:cs="宋体"/>
          <w:b/>
          <w:bCs/>
          <w:color w:val="333333"/>
          <w:kern w:val="0"/>
          <w:sz w:val="24"/>
          <w:szCs w:val="24"/>
        </w:rPr>
        <w:t>四、申报流程</w:t>
      </w:r>
    </w:p>
    <w:p w:rsidR="001F4AE6" w:rsidRPr="001F4AE6" w:rsidRDefault="001F4AE6" w:rsidP="001F4AE6">
      <w:pPr>
        <w:widowControl/>
        <w:shd w:val="clear" w:color="auto" w:fill="FFFFFF"/>
        <w:spacing w:after="150"/>
        <w:ind w:firstLine="480"/>
        <w:jc w:val="left"/>
        <w:rPr>
          <w:rFonts w:ascii="宋体" w:eastAsia="宋体" w:hAnsi="宋体" w:cs="宋体"/>
          <w:color w:val="333333"/>
          <w:kern w:val="0"/>
          <w:sz w:val="24"/>
          <w:szCs w:val="24"/>
        </w:rPr>
      </w:pPr>
      <w:r w:rsidRPr="001F4AE6">
        <w:rPr>
          <w:rFonts w:ascii="宋体" w:eastAsia="宋体" w:hAnsi="宋体" w:cs="宋体"/>
          <w:color w:val="333333"/>
          <w:kern w:val="0"/>
          <w:sz w:val="24"/>
          <w:szCs w:val="24"/>
        </w:rPr>
        <w:t>1. 查看项目指南。根据工作需要，指南内容通过山东省科技云平台-山东省重点研发计划（重大科技创新工程）管理系统（http://cloud.kjt.shandong.gov.cn/pms/）等渠道发布。</w:t>
      </w:r>
    </w:p>
    <w:p w:rsidR="001F4AE6" w:rsidRPr="001F4AE6" w:rsidRDefault="001F4AE6" w:rsidP="001F4AE6">
      <w:pPr>
        <w:widowControl/>
        <w:shd w:val="clear" w:color="auto" w:fill="FFFFFF"/>
        <w:spacing w:after="150"/>
        <w:ind w:firstLine="480"/>
        <w:jc w:val="left"/>
        <w:rPr>
          <w:rFonts w:ascii="宋体" w:eastAsia="宋体" w:hAnsi="宋体" w:cs="宋体"/>
          <w:color w:val="333333"/>
          <w:kern w:val="0"/>
          <w:sz w:val="24"/>
          <w:szCs w:val="24"/>
        </w:rPr>
      </w:pPr>
      <w:r w:rsidRPr="001F4AE6">
        <w:rPr>
          <w:rFonts w:ascii="宋体" w:eastAsia="宋体" w:hAnsi="宋体" w:cs="宋体"/>
          <w:color w:val="333333"/>
          <w:kern w:val="0"/>
          <w:sz w:val="24"/>
          <w:szCs w:val="24"/>
        </w:rPr>
        <w:t>2. 在线填报项目。项目技术负责人在科技云平台-山东省重点研发计划（重大科技创新工程）管理系统中登录个人申报账号，按照系统相关提示和要求在线填写项目申报书和预算申报书，申报材料中所需的附件材料，全部以电子扫描件上传。省科技厅将以网上填报的申报书和附件材料作为后续形式审查、评审考察的依据。</w:t>
      </w:r>
    </w:p>
    <w:p w:rsidR="001F4AE6" w:rsidRPr="001F4AE6" w:rsidRDefault="001F4AE6" w:rsidP="001F4AE6">
      <w:pPr>
        <w:widowControl/>
        <w:shd w:val="clear" w:color="auto" w:fill="FFFFFF"/>
        <w:spacing w:after="150"/>
        <w:ind w:firstLine="480"/>
        <w:jc w:val="left"/>
        <w:rPr>
          <w:rFonts w:ascii="宋体" w:eastAsia="宋体" w:hAnsi="宋体" w:cs="宋体"/>
          <w:color w:val="333333"/>
          <w:kern w:val="0"/>
          <w:sz w:val="24"/>
          <w:szCs w:val="24"/>
        </w:rPr>
      </w:pPr>
      <w:r w:rsidRPr="001F4AE6">
        <w:rPr>
          <w:rFonts w:ascii="宋体" w:eastAsia="宋体" w:hAnsi="宋体" w:cs="宋体"/>
          <w:color w:val="333333"/>
          <w:kern w:val="0"/>
          <w:sz w:val="24"/>
          <w:szCs w:val="24"/>
        </w:rPr>
        <w:t>3. 申报单位审核。申报材料全部填写完毕后，项目技术负责人应及时提交申报单位审核。申报单位审核截止时间为2025年6月3日16:00，逾期将无法再次提交申报材料。</w:t>
      </w:r>
    </w:p>
    <w:p w:rsidR="001F4AE6" w:rsidRPr="001F4AE6" w:rsidRDefault="001F4AE6" w:rsidP="001F4AE6">
      <w:pPr>
        <w:widowControl/>
        <w:shd w:val="clear" w:color="auto" w:fill="FFFFFF"/>
        <w:spacing w:after="150"/>
        <w:ind w:firstLine="480"/>
        <w:jc w:val="left"/>
        <w:rPr>
          <w:rFonts w:ascii="宋体" w:eastAsia="宋体" w:hAnsi="宋体" w:cs="宋体"/>
          <w:color w:val="333333"/>
          <w:kern w:val="0"/>
          <w:sz w:val="24"/>
          <w:szCs w:val="24"/>
        </w:rPr>
      </w:pPr>
      <w:r w:rsidRPr="001F4AE6">
        <w:rPr>
          <w:rFonts w:ascii="宋体" w:eastAsia="宋体" w:hAnsi="宋体" w:cs="宋体"/>
          <w:color w:val="333333"/>
          <w:kern w:val="0"/>
          <w:sz w:val="24"/>
          <w:szCs w:val="24"/>
        </w:rPr>
        <w:t>4. 主管部门推荐。申报单位审核同意后，将申报材料提交至相关主管部门。各级主管部门按程序逐级审核推荐，最终由一级主管部门审核同意并推荐至省科技厅。一级主管部门包括各设区市科技局、驻鲁部属高校和省直有关部门（单位）。一级主管部门审核推荐截止时间为2025年6月4日16:00，逾期系统将自动关闭。</w:t>
      </w:r>
    </w:p>
    <w:p w:rsidR="001F4AE6" w:rsidRPr="001F4AE6" w:rsidRDefault="001F4AE6" w:rsidP="001F4AE6">
      <w:pPr>
        <w:widowControl/>
        <w:shd w:val="clear" w:color="auto" w:fill="FFFFFF"/>
        <w:ind w:firstLine="480"/>
        <w:jc w:val="left"/>
        <w:rPr>
          <w:rFonts w:ascii="宋体" w:eastAsia="宋体" w:hAnsi="宋体" w:cs="宋体"/>
          <w:color w:val="333333"/>
          <w:kern w:val="0"/>
          <w:sz w:val="24"/>
          <w:szCs w:val="24"/>
        </w:rPr>
      </w:pPr>
      <w:r w:rsidRPr="001F4AE6">
        <w:rPr>
          <w:rFonts w:ascii="宋体" w:eastAsia="宋体" w:hAnsi="宋体" w:cs="宋体"/>
          <w:b/>
          <w:bCs/>
          <w:color w:val="333333"/>
          <w:kern w:val="0"/>
          <w:sz w:val="24"/>
          <w:szCs w:val="24"/>
        </w:rPr>
        <w:t>五、注意事项</w:t>
      </w:r>
    </w:p>
    <w:p w:rsidR="001F4AE6" w:rsidRPr="001F4AE6" w:rsidRDefault="001F4AE6" w:rsidP="001F4AE6">
      <w:pPr>
        <w:widowControl/>
        <w:shd w:val="clear" w:color="auto" w:fill="FFFFFF"/>
        <w:spacing w:after="150"/>
        <w:ind w:firstLine="480"/>
        <w:jc w:val="left"/>
        <w:rPr>
          <w:rFonts w:ascii="宋体" w:eastAsia="宋体" w:hAnsi="宋体" w:cs="宋体"/>
          <w:color w:val="333333"/>
          <w:kern w:val="0"/>
          <w:sz w:val="24"/>
          <w:szCs w:val="24"/>
        </w:rPr>
      </w:pPr>
      <w:r w:rsidRPr="001F4AE6">
        <w:rPr>
          <w:rFonts w:ascii="宋体" w:eastAsia="宋体" w:hAnsi="宋体" w:cs="宋体"/>
          <w:color w:val="333333"/>
          <w:kern w:val="0"/>
          <w:sz w:val="24"/>
          <w:szCs w:val="24"/>
        </w:rPr>
        <w:t xml:space="preserve">1. </w:t>
      </w:r>
      <w:proofErr w:type="gramStart"/>
      <w:r w:rsidRPr="001F4AE6">
        <w:rPr>
          <w:rFonts w:ascii="宋体" w:eastAsia="宋体" w:hAnsi="宋体" w:cs="宋体"/>
          <w:color w:val="333333"/>
          <w:kern w:val="0"/>
          <w:sz w:val="24"/>
          <w:szCs w:val="24"/>
        </w:rPr>
        <w:t>请项目</w:t>
      </w:r>
      <w:proofErr w:type="gramEnd"/>
      <w:r w:rsidRPr="001F4AE6">
        <w:rPr>
          <w:rFonts w:ascii="宋体" w:eastAsia="宋体" w:hAnsi="宋体" w:cs="宋体"/>
          <w:color w:val="333333"/>
          <w:kern w:val="0"/>
          <w:sz w:val="24"/>
          <w:szCs w:val="24"/>
        </w:rPr>
        <w:t>牵头申报单位、各级主管部门合理安排时间，提前完成申报材料填报、修改、提交、退回和审核工作，避免临近截止时间集中退回、提交和审核。2025年6月3日16:00前，申报材料可在各级主管部门、申报单位、申请人间多次提交和退回，逾期申报单位将不能提交。</w:t>
      </w:r>
    </w:p>
    <w:p w:rsidR="001F4AE6" w:rsidRPr="001F4AE6" w:rsidRDefault="001F4AE6" w:rsidP="001F4AE6">
      <w:pPr>
        <w:widowControl/>
        <w:shd w:val="clear" w:color="auto" w:fill="FFFFFF"/>
        <w:spacing w:after="150"/>
        <w:ind w:firstLine="480"/>
        <w:jc w:val="left"/>
        <w:rPr>
          <w:rFonts w:ascii="宋体" w:eastAsia="宋体" w:hAnsi="宋体" w:cs="宋体"/>
          <w:color w:val="333333"/>
          <w:kern w:val="0"/>
          <w:sz w:val="24"/>
          <w:szCs w:val="24"/>
        </w:rPr>
      </w:pPr>
      <w:r w:rsidRPr="001F4AE6">
        <w:rPr>
          <w:rFonts w:ascii="宋体" w:eastAsia="宋体" w:hAnsi="宋体" w:cs="宋体"/>
          <w:color w:val="333333"/>
          <w:kern w:val="0"/>
          <w:sz w:val="24"/>
          <w:szCs w:val="24"/>
        </w:rPr>
        <w:t>2. 为减轻科研人员负担，申报无需提供相关纸质材料；项目立项后，需提供全套纸质材料归档保存，纸质材料须与网上申报材料完全一致，否则取消立项资格。</w:t>
      </w:r>
    </w:p>
    <w:p w:rsidR="001F4AE6" w:rsidRPr="001F4AE6" w:rsidRDefault="001F4AE6" w:rsidP="001F4AE6">
      <w:pPr>
        <w:widowControl/>
        <w:shd w:val="clear" w:color="auto" w:fill="FFFFFF"/>
        <w:spacing w:after="150"/>
        <w:ind w:firstLine="480"/>
        <w:jc w:val="left"/>
        <w:rPr>
          <w:rFonts w:ascii="宋体" w:eastAsia="宋体" w:hAnsi="宋体" w:cs="宋体"/>
          <w:color w:val="333333"/>
          <w:kern w:val="0"/>
          <w:sz w:val="24"/>
          <w:szCs w:val="24"/>
        </w:rPr>
      </w:pPr>
      <w:r w:rsidRPr="001F4AE6">
        <w:rPr>
          <w:rFonts w:ascii="宋体" w:eastAsia="宋体" w:hAnsi="宋体" w:cs="宋体"/>
          <w:color w:val="333333"/>
          <w:kern w:val="0"/>
          <w:sz w:val="24"/>
          <w:szCs w:val="24"/>
        </w:rPr>
        <w:t>3. 省科技厅不委托任何单位或个人从事项目申报、立项等代理服务工作；不提倡、不建议牵头申报单位有偿委托任何单位或个人提供中介服务。请牵头申报单位、合作单位保持警惕，避免上当受骗，造成不必要的损失。对严重</w:t>
      </w:r>
      <w:proofErr w:type="gramStart"/>
      <w:r w:rsidRPr="001F4AE6">
        <w:rPr>
          <w:rFonts w:ascii="宋体" w:eastAsia="宋体" w:hAnsi="宋体" w:cs="宋体"/>
          <w:color w:val="333333"/>
          <w:kern w:val="0"/>
          <w:sz w:val="24"/>
          <w:szCs w:val="24"/>
        </w:rPr>
        <w:t>侵犯省</w:t>
      </w:r>
      <w:proofErr w:type="gramEnd"/>
      <w:r w:rsidRPr="001F4AE6">
        <w:rPr>
          <w:rFonts w:ascii="宋体" w:eastAsia="宋体" w:hAnsi="宋体" w:cs="宋体"/>
          <w:color w:val="333333"/>
          <w:kern w:val="0"/>
          <w:sz w:val="24"/>
          <w:szCs w:val="24"/>
        </w:rPr>
        <w:t>科技厅名誉、</w:t>
      </w:r>
      <w:proofErr w:type="gramStart"/>
      <w:r w:rsidRPr="001F4AE6">
        <w:rPr>
          <w:rFonts w:ascii="宋体" w:eastAsia="宋体" w:hAnsi="宋体" w:cs="宋体"/>
          <w:color w:val="333333"/>
          <w:kern w:val="0"/>
          <w:sz w:val="24"/>
          <w:szCs w:val="24"/>
        </w:rPr>
        <w:t>损害省科技厅利益</w:t>
      </w:r>
      <w:proofErr w:type="gramEnd"/>
      <w:r w:rsidRPr="001F4AE6">
        <w:rPr>
          <w:rFonts w:ascii="宋体" w:eastAsia="宋体" w:hAnsi="宋体" w:cs="宋体"/>
          <w:color w:val="333333"/>
          <w:kern w:val="0"/>
          <w:sz w:val="24"/>
          <w:szCs w:val="24"/>
        </w:rPr>
        <w:t>的行为，我们将保留追究其法律责任的权利。</w:t>
      </w:r>
    </w:p>
    <w:p w:rsidR="001F4AE6" w:rsidRPr="001F4AE6" w:rsidRDefault="001F4AE6" w:rsidP="001F4AE6">
      <w:pPr>
        <w:widowControl/>
        <w:shd w:val="clear" w:color="auto" w:fill="FFFFFF"/>
        <w:spacing w:after="150"/>
        <w:ind w:firstLine="480"/>
        <w:jc w:val="left"/>
        <w:rPr>
          <w:rFonts w:ascii="宋体" w:eastAsia="宋体" w:hAnsi="宋体" w:cs="宋体"/>
          <w:color w:val="333333"/>
          <w:kern w:val="0"/>
          <w:sz w:val="24"/>
          <w:szCs w:val="24"/>
        </w:rPr>
      </w:pPr>
      <w:r w:rsidRPr="001F4AE6">
        <w:rPr>
          <w:rFonts w:ascii="宋体" w:eastAsia="宋体" w:hAnsi="宋体" w:cs="宋体"/>
          <w:color w:val="333333"/>
          <w:kern w:val="0"/>
          <w:sz w:val="24"/>
          <w:szCs w:val="24"/>
        </w:rPr>
        <w:lastRenderedPageBreak/>
        <w:t>4. 省科技厅直属事业单位干部职工参与项目申报的，应按照省科技厅党组《规范干部职工创新创业实施办法》有关规定执行。参与项目申报人员应主动向所在单位及省科技厅报备。</w:t>
      </w:r>
    </w:p>
    <w:p w:rsidR="001F4AE6" w:rsidRPr="001F4AE6" w:rsidRDefault="001F4AE6" w:rsidP="001F4AE6">
      <w:pPr>
        <w:widowControl/>
        <w:shd w:val="clear" w:color="auto" w:fill="FFFFFF"/>
        <w:spacing w:after="150"/>
        <w:ind w:firstLine="480"/>
        <w:jc w:val="left"/>
        <w:rPr>
          <w:rFonts w:ascii="宋体" w:eastAsia="宋体" w:hAnsi="宋体" w:cs="宋体"/>
          <w:color w:val="333333"/>
          <w:kern w:val="0"/>
          <w:sz w:val="24"/>
          <w:szCs w:val="24"/>
        </w:rPr>
      </w:pPr>
      <w:r w:rsidRPr="001F4AE6">
        <w:rPr>
          <w:rFonts w:ascii="宋体" w:eastAsia="宋体" w:hAnsi="宋体" w:cs="宋体"/>
          <w:color w:val="333333"/>
          <w:kern w:val="0"/>
          <w:sz w:val="24"/>
          <w:szCs w:val="24"/>
        </w:rPr>
        <w:t>申报咨询：0531-51751102，51751105，51751106，51751087（</w:t>
      </w:r>
      <w:proofErr w:type="gramStart"/>
      <w:r w:rsidRPr="001F4AE6">
        <w:rPr>
          <w:rFonts w:ascii="宋体" w:eastAsia="宋体" w:hAnsi="宋体" w:cs="宋体"/>
          <w:color w:val="333333"/>
          <w:kern w:val="0"/>
          <w:sz w:val="24"/>
          <w:szCs w:val="24"/>
        </w:rPr>
        <w:t>拨投结合</w:t>
      </w:r>
      <w:proofErr w:type="gramEnd"/>
      <w:r w:rsidRPr="001F4AE6">
        <w:rPr>
          <w:rFonts w:ascii="宋体" w:eastAsia="宋体" w:hAnsi="宋体" w:cs="宋体"/>
          <w:color w:val="333333"/>
          <w:kern w:val="0"/>
          <w:sz w:val="24"/>
          <w:szCs w:val="24"/>
        </w:rPr>
        <w:t>类）</w:t>
      </w:r>
    </w:p>
    <w:p w:rsidR="001F4AE6" w:rsidRPr="001F4AE6" w:rsidRDefault="001F4AE6" w:rsidP="001F4AE6">
      <w:pPr>
        <w:widowControl/>
        <w:shd w:val="clear" w:color="auto" w:fill="FFFFFF"/>
        <w:spacing w:after="150"/>
        <w:ind w:firstLine="480"/>
        <w:jc w:val="left"/>
        <w:rPr>
          <w:rFonts w:ascii="宋体" w:eastAsia="宋体" w:hAnsi="宋体" w:cs="宋体"/>
          <w:color w:val="333333"/>
          <w:kern w:val="0"/>
          <w:sz w:val="24"/>
          <w:szCs w:val="24"/>
        </w:rPr>
      </w:pPr>
      <w:r w:rsidRPr="001F4AE6">
        <w:rPr>
          <w:rFonts w:ascii="宋体" w:eastAsia="宋体" w:hAnsi="宋体" w:cs="宋体"/>
          <w:color w:val="333333"/>
          <w:kern w:val="0"/>
          <w:sz w:val="24"/>
          <w:szCs w:val="24"/>
        </w:rPr>
        <w:t>技术支持：0531-51751080，51751143</w:t>
      </w:r>
    </w:p>
    <w:p w:rsidR="001F4AE6" w:rsidRPr="001F4AE6" w:rsidRDefault="001F4AE6" w:rsidP="001F4AE6">
      <w:pPr>
        <w:widowControl/>
        <w:shd w:val="clear" w:color="auto" w:fill="FFFFFF"/>
        <w:spacing w:after="150"/>
        <w:jc w:val="right"/>
        <w:rPr>
          <w:rFonts w:ascii="宋体" w:eastAsia="宋体" w:hAnsi="宋体" w:cs="宋体"/>
          <w:color w:val="333333"/>
          <w:kern w:val="0"/>
          <w:sz w:val="24"/>
          <w:szCs w:val="24"/>
        </w:rPr>
      </w:pPr>
      <w:r w:rsidRPr="001F4AE6">
        <w:rPr>
          <w:rFonts w:ascii="宋体" w:eastAsia="宋体" w:hAnsi="宋体" w:cs="宋体"/>
          <w:color w:val="333333"/>
          <w:kern w:val="0"/>
          <w:sz w:val="24"/>
          <w:szCs w:val="24"/>
        </w:rPr>
        <w:t>山东省科学技术厅</w:t>
      </w:r>
    </w:p>
    <w:p w:rsidR="001F4AE6" w:rsidRPr="001F4AE6" w:rsidRDefault="001F4AE6" w:rsidP="001F4AE6">
      <w:pPr>
        <w:widowControl/>
        <w:shd w:val="clear" w:color="auto" w:fill="FFFFFF"/>
        <w:jc w:val="right"/>
        <w:rPr>
          <w:rFonts w:ascii="宋体" w:eastAsia="宋体" w:hAnsi="宋体" w:cs="宋体"/>
          <w:color w:val="333333"/>
          <w:kern w:val="0"/>
          <w:sz w:val="24"/>
          <w:szCs w:val="24"/>
        </w:rPr>
      </w:pPr>
      <w:r w:rsidRPr="001F4AE6">
        <w:rPr>
          <w:rFonts w:ascii="宋体" w:eastAsia="宋体" w:hAnsi="宋体" w:cs="宋体"/>
          <w:color w:val="333333"/>
          <w:kern w:val="0"/>
          <w:sz w:val="24"/>
          <w:szCs w:val="24"/>
        </w:rPr>
        <w:t>2025年5月12日</w:t>
      </w:r>
    </w:p>
    <w:p w:rsidR="0023756B" w:rsidRDefault="0023756B"/>
    <w:sectPr w:rsidR="002375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AE6"/>
    <w:rsid w:val="001F4AE6"/>
    <w:rsid w:val="00237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857185">
      <w:bodyDiv w:val="1"/>
      <w:marLeft w:val="0"/>
      <w:marRight w:val="0"/>
      <w:marTop w:val="0"/>
      <w:marBottom w:val="0"/>
      <w:divBdr>
        <w:top w:val="none" w:sz="0" w:space="0" w:color="auto"/>
        <w:left w:val="none" w:sz="0" w:space="0" w:color="auto"/>
        <w:bottom w:val="none" w:sz="0" w:space="0" w:color="auto"/>
        <w:right w:val="none" w:sz="0" w:space="0" w:color="auto"/>
      </w:divBdr>
      <w:divsChild>
        <w:div w:id="763260010">
          <w:marLeft w:val="0"/>
          <w:marRight w:val="0"/>
          <w:marTop w:val="0"/>
          <w:marBottom w:val="0"/>
          <w:divBdr>
            <w:top w:val="none" w:sz="0" w:space="0" w:color="auto"/>
            <w:left w:val="none" w:sz="0" w:space="0" w:color="auto"/>
            <w:bottom w:val="single" w:sz="6" w:space="0" w:color="E5E5E5"/>
            <w:right w:val="none" w:sz="0" w:space="0" w:color="auto"/>
          </w:divBdr>
        </w:div>
        <w:div w:id="132574692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538</Words>
  <Characters>3072</Characters>
  <Application>Microsoft Office Word</Application>
  <DocSecurity>0</DocSecurity>
  <Lines>25</Lines>
  <Paragraphs>7</Paragraphs>
  <ScaleCrop>false</ScaleCrop>
  <Company/>
  <LinksUpToDate>false</LinksUpToDate>
  <CharactersWithSpaces>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2025-05-13T05:58:00Z</dcterms:created>
  <dcterms:modified xsi:type="dcterms:W3CDTF">2025-05-13T05:59:00Z</dcterms:modified>
</cp:coreProperties>
</file>