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45E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济南市章丘区鲁能实验小学</w:t>
      </w:r>
    </w:p>
    <w:p w14:paraId="2D90AD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2026学年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美育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工作自评报告</w:t>
      </w:r>
    </w:p>
    <w:bookmarkEnd w:id="0"/>
    <w:p w14:paraId="5939A5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本学年我校全面落实立德树人根本任务与美育育人目标，坚持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以美育人、以文化人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，严格按照要求，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集中公开学校艺术课程、艺术活动、艺术教师、条件保障、特色发展及学生艺术素质测评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等全部自评结果，现将2026学年艺术教育工作自评情况公开报告如下：</w:t>
      </w:r>
    </w:p>
    <w:p w14:paraId="7C1756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bdr w:val="none" w:color="auto" w:sz="0" w:space="0"/>
        </w:rPr>
        <w:t>一、艺术课程建设与实施</w:t>
      </w:r>
    </w:p>
    <w:p w14:paraId="3CE6C81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课程开设规范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严格执行国家课程计划，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开齐开足音乐、美术课程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，每周各2节，使用国家审定教材，面向全体学生开课，课程达标率 100%，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自评优秀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5A49AA7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课堂教学提质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音乐课堂注重情感体验与审美感知，美术课堂突出审美实践与文化传承，课堂教学规范高效，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自评优秀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5717D09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学段分层教学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低年级侧重审美启蒙，中高年级侧重技能提升与文化传承，教学体系完整，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自评优秀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0E050D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二、艺术教师队伍</w:t>
      </w:r>
    </w:p>
    <w:p w14:paraId="4D3B17D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师资配备充足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配备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音乐教师15名、美术教师15名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，学历、专业、职称结构合理，队伍稳定，满足教学与活动需求，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自评优秀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56B0AEF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专业能力扎实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教师具备课堂教学、活动组织、赛事指导、作品辅导能力，积极参加各级培训，团队业务能力强，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自评优秀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2E26547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保障公平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艺术教师与其他学科教师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同等待遇、同等考核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，工作量计算合理，激励机制完善，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自评优秀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4E1992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三、条件保障</w:t>
      </w:r>
    </w:p>
    <w:p w14:paraId="33CC568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场地设施完善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设有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音乐教室4间、舞蹈教室1间、美术教室3间、音美器材室各1间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，配套电钢琴教室等功能空间，硬件保障到位，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自评优秀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52A5E11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经费投入到位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持续加大美育经费投入，保障器材添置、教师进修、艺术展演与竞赛开展，经费使用规范，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自评优秀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547A7E3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管理机制健全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校级领导分管美育工作，纳入学校发展规划与年度计划，校外活动报备规范，管理有序，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自评优秀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。</w:t>
      </w:r>
    </w:p>
    <w:p w14:paraId="4399AD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四、艺术活动开展</w:t>
      </w:r>
    </w:p>
    <w:p w14:paraId="04B125D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bdr w:val="none" w:color="auto" w:sz="0" w:space="0"/>
        </w:rPr>
        <w:t>音乐类活动全员覆盖</w:t>
      </w:r>
    </w:p>
    <w:p w14:paraId="2C2171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开展经典诗词咏流传、小鼓节奏展示、班级朗诵、班级合唱、毕业典礼艺术展示等，活动常态化，自评优秀。</w:t>
      </w:r>
    </w:p>
    <w:p w14:paraId="39DBB4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美术类活动丰富多样举办校园美术作品展、主题艺术创作、传统文化艺术体验、中医药文化美育实践等，自评优秀。</w:t>
      </w:r>
    </w:p>
    <w:p w14:paraId="0F1972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综合美育活动氛围浓厚开展迎新仪式、开学典礼、校园艺体节、合唱节等，艺体化环境建设全面推进，自评优秀。</w:t>
      </w:r>
    </w:p>
    <w:p w14:paraId="7DF3CC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五、特色发展</w:t>
      </w:r>
    </w:p>
    <w:p w14:paraId="7AA5A9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美育与德育融合将爱国主义、传统文化、文明礼仪融入艺术活动，实现以美润德，自评优秀。</w:t>
      </w:r>
    </w:p>
    <w:p w14:paraId="5EC904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美育与体育融合以艺术体操为特色，打造形体美、运动美，形成艺体融合亮点，自评优秀。</w:t>
      </w:r>
    </w:p>
    <w:p w14:paraId="324723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家校社协同美育联动家庭、社区拓展美育空间，协同育人机制完善，自评优秀。</w:t>
      </w:r>
    </w:p>
    <w:p w14:paraId="5850B2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传统文化美育特色将中华优秀传统文化、中医药文化融入艺术实践，特色鲜明，自评优秀。</w:t>
      </w:r>
    </w:p>
    <w:p w14:paraId="147F92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六、学生艺术素质测评</w:t>
      </w:r>
    </w:p>
    <w:p w14:paraId="748691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测评机制完善建立过程性评价+发展性评价体系，全程跟踪学生艺术成长，自评优秀。</w:t>
      </w:r>
    </w:p>
    <w:p w14:paraId="57D250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测评结果优良全校学生艺术素质测评合格率100%，艺术欣赏、表现、创造能力显著提升，自评优秀。</w:t>
      </w:r>
    </w:p>
    <w:p w14:paraId="29885E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以测促教成效明显测评结果用于课堂改进、活动优化与特长辅导，促进学生全面发展，自评优秀。</w:t>
      </w:r>
    </w:p>
    <w:p w14:paraId="5C28E8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七、存在问题与改进方向</w:t>
      </w:r>
    </w:p>
    <w:p w14:paraId="12E43D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存在问题德育与美育品牌融合需进一步深化；中医药文化与美育结合形式可更丰富；学生艺术特长培养针对性仍需加强。</w:t>
      </w:r>
    </w:p>
    <w:p w14:paraId="0FC667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改进方向打造美育特色品牌；丰富传统文化融合活动；优化特长辅导；深化家校社协同，全面提升美育质量。</w:t>
      </w:r>
    </w:p>
    <w:p w14:paraId="591FE7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八、综合自评结论</w:t>
      </w:r>
    </w:p>
    <w:p w14:paraId="0FFC34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本学年，我校艺术课程、艺术活动、艺术教师、条件保障、特色发展、学生艺术素质测评等各项艺术教育工作组织到位、保障有力、实施有效、成果显著，全面完成年度艺术教育目标，综合自评等级：优秀。</w:t>
      </w:r>
    </w:p>
    <w:p w14:paraId="4403EB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学校将继续坚持五育并举，深化艺术教育改革，丰富美育载体，推动学校艺术教育高质量发展。</w:t>
      </w:r>
    </w:p>
    <w:p w14:paraId="4AC6CA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29B5BF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27AE16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righ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济南市章丘区鲁能实验小学</w:t>
      </w:r>
    </w:p>
    <w:p w14:paraId="36D77F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righ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2026 年 4 月 29 日</w:t>
      </w:r>
    </w:p>
    <w:p w14:paraId="2EE6D7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1C66C18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73421"/>
    <w:rsid w:val="2FD7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2026-05-26T11:49:00Z</dcterms:created>
  <dc:creator>?!...</dc:creator>
  <cp:lastModifiedBy>?!...</cp:lastModifiedBy>
  <dcterms:modified xsi:type="dcterms:W3CDTF">2026-05-26T11:56:56Z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4E8C165AD97E4BD68B508A9A56987E65_11</vt:lpwstr>
  </property>
  <property fmtid="{D5CDD505-2E9C-101B-9397-08002B2CF9AE}" pid="4" name="KSOTemplateDocerSaveRecord">
    <vt:lpwstr>eyJoZGlkIjoiZTAwY2I3MTA2YzU1Mjg0Yjk4NTJlZmY4M2MyMDNlMWUiLCJ1c2VySWQiOiI0NjY3MzIzMDAifQ==</vt:lpwstr>
  </property>
</Properties>
</file>