
<file path=[Content_Types].xml><?xml version="1.0" encoding="utf-8"?>
<Types xmlns="http://schemas.openxmlformats.org/package/2006/content-types">
  <Default Extension="xml" ContentType="application/xml"/>
  <Default Extension="tiff" ContentType="image/tif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533C95">
      <w:pPr>
        <w:pStyle w:val="9"/>
        <w:spacing w:line="500" w:lineRule="exact"/>
        <w:jc w:val="center"/>
        <w:rPr>
          <w:rFonts w:ascii="Times New Roman" w:hAnsi="Times New Roman"/>
          <w:color w:val="000000"/>
        </w:rPr>
      </w:pPr>
    </w:p>
    <w:p w14:paraId="39923638">
      <w:pPr>
        <w:pStyle w:val="9"/>
        <w:spacing w:line="500" w:lineRule="exact"/>
        <w:jc w:val="center"/>
        <w:rPr>
          <w:rFonts w:ascii="Times New Roman" w:hAnsi="Times New Roman"/>
          <w:color w:val="000000"/>
        </w:rPr>
      </w:pPr>
    </w:p>
    <w:p w14:paraId="1592F007">
      <w:pPr>
        <w:adjustRightInd w:val="0"/>
        <w:snapToGrid w:val="0"/>
        <w:spacing w:line="1600" w:lineRule="exact"/>
        <w:jc w:val="center"/>
        <w:rPr>
          <w:rFonts w:ascii="方正小标宋简体" w:eastAsia="方正小标宋简体"/>
          <w:snapToGrid w:val="0"/>
          <w:color w:val="FF0000"/>
          <w:w w:val="60"/>
          <w:kern w:val="0"/>
          <w:sz w:val="140"/>
          <w:szCs w:val="140"/>
        </w:rPr>
      </w:pPr>
      <w:r>
        <w:rPr>
          <w:rFonts w:hint="eastAsia" w:ascii="方正小标宋简体" w:eastAsia="方正小标宋简体"/>
          <w:snapToGrid w:val="0"/>
          <w:color w:val="FF0000"/>
          <w:w w:val="60"/>
          <w:kern w:val="0"/>
          <w:sz w:val="140"/>
          <w:szCs w:val="140"/>
        </w:rPr>
        <w:t>济南市医疗保障局文件</w:t>
      </w:r>
    </w:p>
    <w:p w14:paraId="69A93102">
      <w:pPr>
        <w:pStyle w:val="9"/>
        <w:spacing w:line="500" w:lineRule="exact"/>
        <w:jc w:val="center"/>
        <w:rPr>
          <w:rFonts w:ascii="Times New Roman" w:hAnsi="Times New Roman"/>
          <w:color w:val="000000"/>
        </w:rPr>
      </w:pPr>
    </w:p>
    <w:p w14:paraId="58F888C1">
      <w:pPr>
        <w:pStyle w:val="9"/>
        <w:spacing w:line="500" w:lineRule="exact"/>
        <w:jc w:val="center"/>
        <w:rPr>
          <w:rFonts w:ascii="Times New Roman" w:hAnsi="Times New Roman"/>
          <w:color w:val="000000"/>
        </w:rPr>
      </w:pPr>
    </w:p>
    <w:p w14:paraId="344ECD3B">
      <w:pPr>
        <w:pStyle w:val="9"/>
        <w:adjustRightInd w:val="0"/>
        <w:snapToGrid w:val="0"/>
        <w:spacing w:line="500" w:lineRule="exact"/>
        <w:ind w:left="314" w:leftChars="100" w:right="314" w:rightChars="100"/>
        <w:jc w:val="center"/>
        <w:rPr>
          <w:rFonts w:ascii="楷体_GB2312" w:eastAsia="楷体_GB2312"/>
          <w:color w:val="000000"/>
          <w:szCs w:val="32"/>
        </w:rPr>
      </w:pPr>
      <w:bookmarkStart w:id="0" w:name="OLE_LINK1"/>
      <w:bookmarkStart w:id="1" w:name="OLE_LINK2"/>
      <w:bookmarkStart w:id="2" w:name="_GoBack"/>
      <w:r>
        <w:rPr>
          <w:rFonts w:hint="eastAsia" w:ascii="仿宋_GB2312"/>
          <w:color w:val="000000"/>
          <w:szCs w:val="32"/>
        </w:rPr>
        <w:t>济医保发〔202</w:t>
      </w:r>
      <w:r>
        <w:rPr>
          <w:rFonts w:ascii="仿宋_GB2312"/>
          <w:color w:val="000000"/>
          <w:szCs w:val="32"/>
        </w:rPr>
        <w:t>6</w:t>
      </w:r>
      <w:r>
        <w:rPr>
          <w:rFonts w:hint="eastAsia" w:ascii="仿宋_GB2312"/>
          <w:color w:val="000000"/>
          <w:szCs w:val="32"/>
        </w:rPr>
        <w:t>〕</w:t>
      </w:r>
      <w:bookmarkEnd w:id="0"/>
      <w:bookmarkEnd w:id="1"/>
      <w:r>
        <w:rPr>
          <w:rFonts w:ascii="仿宋_GB2312"/>
          <w:color w:val="000000"/>
          <w:szCs w:val="32"/>
        </w:rPr>
        <w:t>8</w:t>
      </w:r>
      <w:r>
        <w:rPr>
          <w:rFonts w:hint="eastAsia" w:ascii="仿宋_GB2312"/>
          <w:color w:val="000000"/>
          <w:szCs w:val="32"/>
        </w:rPr>
        <w:t>号</w:t>
      </w:r>
    </w:p>
    <w:bookmarkEnd w:id="2"/>
    <w:p w14:paraId="76691079">
      <w:pPr>
        <w:pStyle w:val="9"/>
        <w:spacing w:line="500" w:lineRule="exact"/>
        <w:jc w:val="center"/>
        <w:rPr>
          <w:rFonts w:ascii="Times New Roman" w:hAnsi="Times New Roman"/>
          <w:color w:val="000000"/>
        </w:rPr>
      </w:pPr>
      <w:r>
        <w:rPr>
          <w:rFonts w:ascii="Times New Roman" w:hAnsi="Times New Roman"/>
          <w:color w:val="000000"/>
        </w:rPr>
        <mc:AlternateContent>
          <mc:Choice Requires="wps">
            <w:drawing>
              <wp:anchor distT="0" distB="0" distL="114300" distR="114300" simplePos="0" relativeHeight="251659264" behindDoc="0" locked="0" layoutInCell="1" allowOverlap="1">
                <wp:simplePos x="0" y="0"/>
                <wp:positionH relativeFrom="column">
                  <wp:align>center</wp:align>
                </wp:positionH>
                <wp:positionV relativeFrom="paragraph">
                  <wp:posOffset>64770</wp:posOffset>
                </wp:positionV>
                <wp:extent cx="5615940" cy="0"/>
                <wp:effectExtent l="0" t="9525" r="3810" b="9525"/>
                <wp:wrapNone/>
                <wp:docPr id="1" name="直线 37"/>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FF0000"/>
                          </a:solidFill>
                          <a:prstDash val="solid"/>
                          <a:headEnd type="none" w="med" len="med"/>
                          <a:tailEnd type="none" w="med" len="med"/>
                        </a:ln>
                      </wps:spPr>
                      <wps:bodyPr/>
                    </wps:wsp>
                  </a:graphicData>
                </a:graphic>
              </wp:anchor>
            </w:drawing>
          </mc:Choice>
          <mc:Fallback>
            <w:pict>
              <v:line id="直线 37" o:spid="_x0000_s1026" o:spt="20" style="position:absolute;left:0pt;margin-top:5.1pt;height:0pt;width:442.2pt;mso-position-horizontal:center;z-index:251659264;mso-width-relative:page;mso-height-relative:page;" filled="f" stroked="t" coordsize="21600,21600" o:gfxdata="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uU7wH1QAAAAYBAAAP&#10;AAAAAAAAAAEAIAAAACIAAABkcnMvZG93bnJldi54bWxQSwECFAAUAAAACACHTuJACtBOkeIBAADR&#10;AwAADgAAAAAAAAABACAAAAAkAQAAZHJzL2Uyb0RvYy54bWxQSwUGAAAAAAYABgBZAQAAeAUAAAAA&#10;">
                <v:fill on="f" focussize="0,0"/>
                <v:stroke weight="1.5pt" color="#FF0000" joinstyle="round"/>
                <v:imagedata o:title=""/>
                <o:lock v:ext="edit" aspectratio="f"/>
              </v:line>
            </w:pict>
          </mc:Fallback>
        </mc:AlternateContent>
      </w:r>
    </w:p>
    <w:p w14:paraId="2EEA879B">
      <w:pPr>
        <w:pStyle w:val="9"/>
        <w:spacing w:line="500" w:lineRule="exact"/>
        <w:jc w:val="center"/>
        <w:rPr>
          <w:rFonts w:ascii="Times New Roman" w:hAnsi="Times New Roman"/>
          <w:color w:val="000000"/>
        </w:rPr>
      </w:pPr>
    </w:p>
    <w:p w14:paraId="525A7659">
      <w:pPr>
        <w:adjustRightInd w:val="0"/>
        <w:snapToGrid w:val="0"/>
        <w:spacing w:line="660" w:lineRule="exact"/>
        <w:jc w:val="center"/>
        <w:rPr>
          <w:rFonts w:eastAsia="方正小标宋简体"/>
          <w:snapToGrid w:val="0"/>
          <w:kern w:val="0"/>
          <w:sz w:val="44"/>
          <w:szCs w:val="44"/>
        </w:rPr>
      </w:pPr>
      <w:r>
        <w:rPr>
          <w:rFonts w:hint="eastAsia" w:eastAsia="方正小标宋简体"/>
          <w:snapToGrid w:val="0"/>
          <w:kern w:val="0"/>
          <w:sz w:val="44"/>
          <w:szCs w:val="44"/>
        </w:rPr>
        <w:t>济南市医疗保障局</w:t>
      </w:r>
    </w:p>
    <w:p w14:paraId="1C30890C">
      <w:pPr>
        <w:adjustRightInd w:val="0"/>
        <w:snapToGrid w:val="0"/>
        <w:spacing w:line="660" w:lineRule="exact"/>
        <w:jc w:val="center"/>
        <w:rPr>
          <w:rFonts w:eastAsia="方正小标宋简体"/>
          <w:snapToGrid w:val="0"/>
          <w:kern w:val="0"/>
          <w:sz w:val="44"/>
          <w:szCs w:val="44"/>
        </w:rPr>
      </w:pPr>
      <w:r>
        <w:rPr>
          <w:rFonts w:hint="eastAsia" w:eastAsia="方正小标宋简体"/>
          <w:snapToGrid w:val="0"/>
          <w:kern w:val="0"/>
          <w:sz w:val="44"/>
          <w:szCs w:val="44"/>
        </w:rPr>
        <w:t>关于进一步加强长期护理保险定点</w:t>
      </w:r>
    </w:p>
    <w:p w14:paraId="59A1AFCB">
      <w:pPr>
        <w:adjustRightInd w:val="0"/>
        <w:snapToGrid w:val="0"/>
        <w:spacing w:line="660" w:lineRule="exact"/>
        <w:jc w:val="center"/>
        <w:rPr>
          <w:rFonts w:eastAsia="方正小标宋简体"/>
          <w:snapToGrid w:val="0"/>
          <w:kern w:val="0"/>
          <w:sz w:val="44"/>
          <w:szCs w:val="44"/>
        </w:rPr>
      </w:pPr>
      <w:r>
        <w:rPr>
          <w:rFonts w:hint="eastAsia" w:eastAsia="方正小标宋简体"/>
          <w:snapToGrid w:val="0"/>
          <w:kern w:val="0"/>
          <w:sz w:val="44"/>
          <w:szCs w:val="44"/>
        </w:rPr>
        <w:t>护理服务机构管理的通知</w:t>
      </w:r>
    </w:p>
    <w:p w14:paraId="25E99226">
      <w:pPr>
        <w:widowControl/>
        <w:spacing w:line="570" w:lineRule="exact"/>
        <w:jc w:val="left"/>
        <w:rPr>
          <w:rFonts w:ascii="仿宋_GB2312" w:hAnsi="宋体" w:cs="仿宋_GB2312"/>
          <w:color w:val="000000"/>
          <w:kern w:val="0"/>
          <w:lang w:bidi="ar"/>
        </w:rPr>
      </w:pPr>
    </w:p>
    <w:p w14:paraId="1927F5D3">
      <w:pPr>
        <w:overflowPunct w:val="0"/>
        <w:adjustRightInd w:val="0"/>
        <w:snapToGrid w:val="0"/>
        <w:spacing w:line="592" w:lineRule="exact"/>
        <w:rPr>
          <w:rFonts w:ascii="仿宋_GB2312" w:hAnsi="宋体" w:cs="仿宋_GB2312"/>
          <w:color w:val="000000"/>
          <w:kern w:val="0"/>
          <w:lang w:bidi="ar"/>
        </w:rPr>
      </w:pPr>
      <w:r>
        <w:rPr>
          <w:rFonts w:hint="eastAsia" w:ascii="仿宋_GB2312" w:hAnsi="宋体" w:cs="仿宋_GB2312"/>
          <w:color w:val="000000"/>
          <w:kern w:val="0"/>
          <w:lang w:bidi="ar"/>
        </w:rPr>
        <w:t>各区县（功能区）医疗保障部门，市医疗保险事业中心，市医疗保险基金稽核中心，各有关单位：</w:t>
      </w:r>
    </w:p>
    <w:p w14:paraId="6E0E7E81">
      <w:pPr>
        <w:overflowPunct w:val="0"/>
        <w:adjustRightInd w:val="0"/>
        <w:snapToGrid w:val="0"/>
        <w:spacing w:line="592" w:lineRule="exact"/>
        <w:ind w:firstLine="628" w:firstLineChars="200"/>
        <w:rPr>
          <w:rFonts w:ascii="仿宋_GB2312" w:hAnsi="宋体" w:cs="仿宋_GB2312"/>
          <w:spacing w:val="6"/>
          <w:kern w:val="0"/>
          <w:lang w:bidi="ar"/>
        </w:rPr>
      </w:pPr>
      <w:r>
        <w:rPr>
          <w:rFonts w:hint="eastAsia" w:ascii="仿宋_GB2312" w:hAnsi="宋体" w:cs="仿宋_GB2312"/>
          <w:kern w:val="0"/>
          <w:lang w:bidi="ar"/>
        </w:rPr>
        <w:t>为</w:t>
      </w:r>
      <w:r>
        <w:rPr>
          <w:rFonts w:hint="eastAsia" w:ascii="仿宋_GB2312" w:hAnsi="宋体" w:cs="仿宋_GB2312"/>
          <w:spacing w:val="6"/>
          <w:kern w:val="0"/>
          <w:lang w:bidi="ar"/>
        </w:rPr>
        <w:t>贯彻落实党中央、国务院及山东省关于建立完善长期护理保险制度的决策部署，</w:t>
      </w:r>
      <w:r>
        <w:rPr>
          <w:rFonts w:hint="eastAsia" w:ascii="仿宋_GB2312" w:hAnsi="宋体" w:cs="仿宋_GB2312"/>
          <w:color w:val="000000"/>
          <w:spacing w:val="6"/>
          <w:kern w:val="0"/>
          <w:lang w:bidi="ar"/>
        </w:rPr>
        <w:t>更好保障广大参保人</w:t>
      </w:r>
      <w:r>
        <w:rPr>
          <w:rFonts w:hint="eastAsia" w:ascii="仿宋_GB2312" w:hAnsi="宋体" w:cs="仿宋_GB2312"/>
          <w:spacing w:val="6"/>
          <w:kern w:val="0"/>
          <w:lang w:bidi="ar"/>
        </w:rPr>
        <w:t>员权益，根据《山东省医疗保障局关于落实〈国家医疗保障局办公室关于印发《长期护理保险护理服务机构定点管理办法（试行）》的通知〉的通知》（鲁医保函〔2024〕61号），现就进一步加强我市长期护理保险定点护理服务机构（以下简称</w:t>
      </w:r>
      <w:r>
        <w:rPr>
          <w:rFonts w:hint="eastAsia" w:ascii="仿宋_GB2312" w:hAnsi="仿宋_GB2312" w:cs="仿宋_GB2312"/>
          <w:spacing w:val="6"/>
        </w:rPr>
        <w:t>定点长护服务机构</w:t>
      </w:r>
      <w:r>
        <w:rPr>
          <w:rFonts w:hint="eastAsia" w:ascii="仿宋_GB2312" w:hAnsi="宋体" w:cs="仿宋_GB2312"/>
          <w:spacing w:val="6"/>
          <w:kern w:val="0"/>
          <w:lang w:bidi="ar"/>
        </w:rPr>
        <w:t>）管理通知如下：</w:t>
      </w:r>
    </w:p>
    <w:p w14:paraId="069DE8A1">
      <w:pPr>
        <w:overflowPunct w:val="0"/>
        <w:adjustRightInd w:val="0"/>
        <w:snapToGrid w:val="0"/>
        <w:spacing w:line="592" w:lineRule="exact"/>
        <w:ind w:firstLine="628" w:firstLineChars="200"/>
        <w:rPr>
          <w:rFonts w:ascii="黑体" w:hAnsi="宋体" w:eastAsia="黑体" w:cs="黑体"/>
          <w:color w:val="000000"/>
          <w:kern w:val="0"/>
          <w:lang w:bidi="ar"/>
        </w:rPr>
      </w:pPr>
      <w:r>
        <w:rPr>
          <w:rFonts w:hint="eastAsia" w:ascii="黑体" w:hAnsi="黑体" w:eastAsia="黑体" w:cs="黑体"/>
          <w:kern w:val="0"/>
          <w:lang w:bidi="ar"/>
        </w:rPr>
        <w:t>一、</w:t>
      </w:r>
      <w:r>
        <w:rPr>
          <w:rFonts w:hint="eastAsia" w:ascii="黑体" w:hAnsi="宋体" w:eastAsia="黑体" w:cs="黑体"/>
          <w:color w:val="000000"/>
          <w:kern w:val="0"/>
          <w:lang w:bidi="ar"/>
        </w:rPr>
        <w:t>服务类型</w:t>
      </w:r>
    </w:p>
    <w:p w14:paraId="0B9B8500">
      <w:pPr>
        <w:overflowPunct w:val="0"/>
        <w:adjustRightInd w:val="0"/>
        <w:snapToGrid w:val="0"/>
        <w:spacing w:line="592" w:lineRule="exact"/>
        <w:ind w:firstLine="628" w:firstLineChars="200"/>
        <w:rPr>
          <w:rFonts w:ascii="仿宋_GB2312" w:hAnsi="宋体" w:cs="仿宋_GB2312"/>
          <w:color w:val="000000"/>
          <w:kern w:val="0"/>
          <w:lang w:bidi="ar"/>
        </w:rPr>
      </w:pPr>
      <w:r>
        <w:rPr>
          <w:rFonts w:hint="eastAsia" w:ascii="仿宋_GB2312" w:hAnsi="宋体" w:cs="仿宋_GB2312"/>
          <w:color w:val="000000"/>
          <w:kern w:val="0"/>
          <w:lang w:bidi="ar"/>
        </w:rPr>
        <w:t>我市长期护理服务提供方式调整为居家护理、社区护理、机构护理（原专护、院护合并为机构护理，提供专护服务的</w:t>
      </w:r>
      <w:r>
        <w:rPr>
          <w:rFonts w:hint="eastAsia" w:ascii="仿宋_GB2312" w:hAnsi="仿宋_GB2312" w:cs="仿宋_GB2312"/>
        </w:rPr>
        <w:t>定点长护服务机构</w:t>
      </w:r>
      <w:r>
        <w:rPr>
          <w:rFonts w:hint="eastAsia" w:ascii="仿宋_GB2312" w:hAnsi="宋体" w:cs="仿宋_GB2312"/>
          <w:color w:val="000000"/>
          <w:kern w:val="0"/>
          <w:lang w:bidi="ar"/>
        </w:rPr>
        <w:t>不再新增）。</w:t>
      </w:r>
    </w:p>
    <w:p w14:paraId="1E9688AC">
      <w:pPr>
        <w:overflowPunct w:val="0"/>
        <w:adjustRightInd w:val="0"/>
        <w:snapToGrid w:val="0"/>
        <w:spacing w:line="592" w:lineRule="exact"/>
        <w:ind w:firstLine="628" w:firstLineChars="200"/>
        <w:rPr>
          <w:rFonts w:ascii="仿宋_GB2312" w:hAnsi="宋体" w:cs="仿宋_GB2312"/>
          <w:color w:val="000000"/>
          <w:kern w:val="0"/>
          <w:lang w:bidi="ar"/>
        </w:rPr>
      </w:pPr>
      <w:r>
        <w:rPr>
          <w:rFonts w:hint="eastAsia" w:ascii="仿宋_GB2312" w:hAnsi="仿宋_GB2312" w:cs="仿宋_GB2312"/>
        </w:rPr>
        <w:t>开展居家护理、社区护理服务的定点长护服务机构，应在属地辖区内为居住在本区县（功能区）的参保人提供服务。</w:t>
      </w:r>
      <w:r>
        <w:rPr>
          <w:rFonts w:hint="eastAsia" w:ascii="仿宋_GB2312" w:hAnsi="仿宋_GB2312" w:cs="仿宋_GB2312"/>
          <w:color w:val="000000"/>
          <w:shd w:val="clear" w:color="auto" w:fill="FFFFFF"/>
        </w:rPr>
        <w:t>开展机构护理的定点长护服务机构，应在所开设的机构内为参保人提供服务。</w:t>
      </w:r>
    </w:p>
    <w:p w14:paraId="20D7F9A8">
      <w:pPr>
        <w:overflowPunct w:val="0"/>
        <w:adjustRightInd w:val="0"/>
        <w:snapToGrid w:val="0"/>
        <w:spacing w:line="592" w:lineRule="exact"/>
        <w:ind w:firstLine="628" w:firstLineChars="200"/>
        <w:rPr>
          <w:rFonts w:ascii="仿宋_GB2312" w:hAnsi="仿宋_GB2312" w:cs="仿宋_GB2312"/>
        </w:rPr>
      </w:pPr>
      <w:r>
        <w:rPr>
          <w:rFonts w:hint="eastAsia" w:ascii="黑体" w:hAnsi="黑体" w:eastAsia="黑体" w:cs="黑体"/>
          <w:color w:val="000000"/>
          <w:shd w:val="clear" w:color="auto" w:fill="FFFFFF"/>
        </w:rPr>
        <w:t>二、定点条件</w:t>
      </w:r>
    </w:p>
    <w:p w14:paraId="4EAFB679">
      <w:pPr>
        <w:overflowPunct w:val="0"/>
        <w:adjustRightInd w:val="0"/>
        <w:snapToGrid w:val="0"/>
        <w:spacing w:line="592" w:lineRule="exact"/>
        <w:ind w:firstLine="628" w:firstLineChars="200"/>
        <w:rPr>
          <w:rFonts w:ascii="黑体" w:hAnsi="黑体" w:eastAsia="黑体" w:cs="黑体"/>
          <w:shd w:val="clear" w:color="auto" w:fill="FFFFFF"/>
        </w:rPr>
      </w:pPr>
      <w:r>
        <w:rPr>
          <w:rFonts w:hint="eastAsia" w:ascii="仿宋_GB2312" w:hAnsi="仿宋_GB2312" w:cs="仿宋_GB2312"/>
        </w:rPr>
        <w:t>根据目前济南市长期护理保险基金运行等实际情况，符合以下条件的机构可申请定点管理。</w:t>
      </w:r>
    </w:p>
    <w:p w14:paraId="12F75569">
      <w:pPr>
        <w:pStyle w:val="16"/>
        <w:widowControl w:val="0"/>
        <w:shd w:val="clear" w:color="auto" w:fill="FFFFFF"/>
        <w:overflowPunct w:val="0"/>
        <w:adjustRightInd w:val="0"/>
        <w:snapToGrid w:val="0"/>
        <w:spacing w:before="0" w:beforeAutospacing="0" w:after="0" w:afterAutospacing="0" w:line="592" w:lineRule="exact"/>
        <w:ind w:firstLine="628" w:firstLineChars="200"/>
        <w:jc w:val="both"/>
        <w:rPr>
          <w:rFonts w:ascii="楷体_GB2312" w:hAnsi="楷体_GB2312" w:eastAsia="楷体_GB2312" w:cs="楷体_GB2312"/>
          <w:color w:val="000000"/>
          <w:sz w:val="32"/>
          <w:shd w:val="clear" w:color="auto" w:fill="FFFFFF"/>
        </w:rPr>
      </w:pPr>
      <w:r>
        <w:rPr>
          <w:rFonts w:hint="eastAsia" w:ascii="楷体_GB2312" w:hAnsi="楷体_GB2312" w:eastAsia="楷体_GB2312" w:cs="楷体_GB2312"/>
          <w:color w:val="000000"/>
          <w:sz w:val="32"/>
          <w:shd w:val="clear" w:color="auto" w:fill="FFFFFF"/>
        </w:rPr>
        <w:t>（一）基本条件</w:t>
      </w:r>
    </w:p>
    <w:p w14:paraId="02A5170B">
      <w:pPr>
        <w:pStyle w:val="16"/>
        <w:widowControl w:val="0"/>
        <w:shd w:val="clear" w:color="auto" w:fill="FFFFFF"/>
        <w:overflowPunct w:val="0"/>
        <w:adjustRightInd w:val="0"/>
        <w:snapToGrid w:val="0"/>
        <w:spacing w:before="0" w:beforeAutospacing="0" w:after="0" w:afterAutospacing="0" w:line="592" w:lineRule="exact"/>
        <w:ind w:firstLine="628" w:firstLineChars="200"/>
        <w:jc w:val="both"/>
        <w:rPr>
          <w:rFonts w:ascii="仿宋_GB2312" w:hAnsi="仿宋_GB2312" w:cs="仿宋_GB2312"/>
          <w:strike/>
          <w:color w:val="000000"/>
          <w:sz w:val="32"/>
        </w:rPr>
      </w:pPr>
      <w:r>
        <w:rPr>
          <w:rFonts w:hint="eastAsia" w:ascii="仿宋_GB2312" w:hAnsi="仿宋_GB2312" w:cs="仿宋_GB2312"/>
          <w:color w:val="000000"/>
          <w:sz w:val="32"/>
          <w:shd w:val="clear" w:color="auto" w:fill="FFFFFF"/>
        </w:rPr>
        <w:t>1.具备法人资格，不低于法律法规和有关部门规定的最低设置标准；</w:t>
      </w:r>
    </w:p>
    <w:p w14:paraId="2564F7D7">
      <w:pPr>
        <w:pStyle w:val="16"/>
        <w:widowControl w:val="0"/>
        <w:shd w:val="clear" w:color="auto" w:fill="FFFFFF"/>
        <w:overflowPunct w:val="0"/>
        <w:adjustRightInd w:val="0"/>
        <w:snapToGrid w:val="0"/>
        <w:spacing w:before="0" w:beforeAutospacing="0" w:after="0" w:afterAutospacing="0" w:line="592" w:lineRule="exact"/>
        <w:ind w:firstLine="628" w:firstLineChars="200"/>
        <w:jc w:val="both"/>
        <w:rPr>
          <w:rFonts w:ascii="仿宋_GB2312" w:hAnsi="仿宋_GB2312" w:cs="仿宋_GB2312"/>
          <w:color w:val="000000"/>
          <w:sz w:val="32"/>
          <w:shd w:val="clear" w:color="auto" w:fill="FFFFFF"/>
        </w:rPr>
      </w:pPr>
      <w:r>
        <w:rPr>
          <w:rFonts w:hint="eastAsia" w:ascii="仿宋_GB2312" w:hAnsi="仿宋_GB2312" w:cs="仿宋_GB2312"/>
          <w:color w:val="000000"/>
          <w:sz w:val="32"/>
          <w:shd w:val="clear" w:color="auto" w:fill="FFFFFF"/>
        </w:rPr>
        <w:t>2.具备与护理服务相匹配的固定服务场所，使用期限不少于2年，</w:t>
      </w:r>
      <w:r>
        <w:rPr>
          <w:rFonts w:hint="eastAsia" w:ascii="仿宋_GB2312" w:hAnsi="仿宋_GB2312" w:cs="仿宋_GB2312"/>
          <w:sz w:val="32"/>
          <w:shd w:val="clear" w:color="auto" w:fill="FFFFFF"/>
        </w:rPr>
        <w:t>原则上正式运营应不少于3个月</w:t>
      </w:r>
      <w:r>
        <w:rPr>
          <w:rFonts w:hint="eastAsia" w:ascii="仿宋_GB2312" w:hAnsi="仿宋_GB2312" w:cs="仿宋_GB2312"/>
          <w:color w:val="000000"/>
          <w:sz w:val="32"/>
          <w:shd w:val="clear" w:color="auto" w:fill="FFFFFF"/>
        </w:rPr>
        <w:t>；</w:t>
      </w:r>
    </w:p>
    <w:p w14:paraId="2CC4D5FB">
      <w:pPr>
        <w:pStyle w:val="16"/>
        <w:widowControl w:val="0"/>
        <w:shd w:val="clear" w:color="auto" w:fill="FFFFFF"/>
        <w:overflowPunct w:val="0"/>
        <w:adjustRightInd w:val="0"/>
        <w:snapToGrid w:val="0"/>
        <w:spacing w:before="0" w:beforeAutospacing="0" w:after="0" w:afterAutospacing="0" w:line="592" w:lineRule="exact"/>
        <w:ind w:firstLine="628" w:firstLineChars="200"/>
        <w:jc w:val="both"/>
        <w:rPr>
          <w:rFonts w:ascii="仿宋_GB2312" w:hAnsi="仿宋_GB2312" w:cs="仿宋_GB2312"/>
          <w:sz w:val="32"/>
          <w:shd w:val="clear" w:color="auto" w:fill="FFFFFF"/>
        </w:rPr>
      </w:pPr>
      <w:r>
        <w:rPr>
          <w:rFonts w:hint="eastAsia" w:ascii="仿宋_GB2312" w:hAnsi="仿宋_GB2312" w:cs="仿宋_GB2312"/>
          <w:color w:val="000000"/>
          <w:sz w:val="32"/>
          <w:shd w:val="clear" w:color="auto" w:fill="FFFFFF"/>
        </w:rPr>
        <w:t>3.与单位员工依法</w:t>
      </w:r>
      <w:r>
        <w:rPr>
          <w:rFonts w:hint="eastAsia" w:ascii="仿宋_GB2312" w:hAnsi="仿宋_GB2312" w:cs="仿宋_GB2312"/>
          <w:sz w:val="32"/>
          <w:shd w:val="clear" w:color="auto" w:fill="FFFFFF"/>
        </w:rPr>
        <w:t>签订劳动合同或劳务协议并依法参加社会保险；</w:t>
      </w:r>
    </w:p>
    <w:p w14:paraId="173C2017">
      <w:pPr>
        <w:pStyle w:val="16"/>
        <w:widowControl w:val="0"/>
        <w:shd w:val="clear" w:color="auto" w:fill="FFFFFF"/>
        <w:overflowPunct w:val="0"/>
        <w:adjustRightInd w:val="0"/>
        <w:snapToGrid w:val="0"/>
        <w:spacing w:before="0" w:beforeAutospacing="0" w:after="0" w:afterAutospacing="0" w:line="592" w:lineRule="exact"/>
        <w:ind w:firstLine="628" w:firstLineChars="200"/>
        <w:jc w:val="both"/>
        <w:rPr>
          <w:rFonts w:ascii="仿宋_GB2312" w:hAnsi="仿宋_GB2312" w:cs="仿宋_GB2312"/>
          <w:color w:val="000000"/>
          <w:sz w:val="32"/>
        </w:rPr>
      </w:pPr>
      <w:r>
        <w:rPr>
          <w:rFonts w:hint="eastAsia" w:ascii="仿宋_GB2312" w:hAnsi="仿宋_GB2312" w:cs="仿宋_GB2312"/>
          <w:color w:val="000000"/>
          <w:sz w:val="32"/>
          <w:shd w:val="clear" w:color="auto" w:fill="FFFFFF"/>
        </w:rPr>
        <w:t>4.具有与长期护理保险政策规定相适应的服务管理、财务管理、信息统计、内控管理、人员管理、档案管理等制度；</w:t>
      </w:r>
    </w:p>
    <w:p w14:paraId="4117A532">
      <w:pPr>
        <w:pStyle w:val="16"/>
        <w:widowControl w:val="0"/>
        <w:shd w:val="clear" w:color="auto" w:fill="FFFFFF"/>
        <w:overflowPunct w:val="0"/>
        <w:adjustRightInd w:val="0"/>
        <w:snapToGrid w:val="0"/>
        <w:spacing w:before="0" w:beforeAutospacing="0" w:after="0" w:afterAutospacing="0" w:line="592" w:lineRule="exact"/>
        <w:ind w:firstLine="628" w:firstLineChars="200"/>
        <w:jc w:val="both"/>
        <w:rPr>
          <w:rFonts w:ascii="仿宋_GB2312" w:hAnsi="仿宋_GB2312" w:cs="仿宋_GB2312"/>
          <w:color w:val="000000"/>
          <w:sz w:val="32"/>
        </w:rPr>
      </w:pPr>
      <w:r>
        <w:rPr>
          <w:rFonts w:hint="eastAsia" w:ascii="仿宋_GB2312" w:hAnsi="仿宋_GB2312" w:cs="仿宋_GB2312"/>
          <w:color w:val="000000"/>
          <w:sz w:val="32"/>
          <w:shd w:val="clear" w:color="auto" w:fill="FFFFFF"/>
        </w:rPr>
        <w:t>5.具备使用全国统一的医保信息平台、与医保信息平台长期护理保险功能模块按接口标准进行对接等条件；</w:t>
      </w:r>
    </w:p>
    <w:p w14:paraId="63579343">
      <w:pPr>
        <w:pStyle w:val="16"/>
        <w:widowControl w:val="0"/>
        <w:shd w:val="clear" w:color="auto" w:fill="FFFFFF"/>
        <w:overflowPunct w:val="0"/>
        <w:adjustRightInd w:val="0"/>
        <w:snapToGrid w:val="0"/>
        <w:spacing w:before="0" w:beforeAutospacing="0" w:after="0" w:afterAutospacing="0" w:line="592" w:lineRule="exact"/>
        <w:ind w:firstLine="628" w:firstLineChars="200"/>
        <w:jc w:val="both"/>
        <w:rPr>
          <w:rFonts w:ascii="仿宋_GB2312" w:hAnsi="仿宋_GB2312" w:cs="仿宋_GB2312"/>
          <w:color w:val="000000"/>
          <w:spacing w:val="-4"/>
          <w:sz w:val="32"/>
          <w:shd w:val="clear" w:color="auto" w:fill="FFFFFF"/>
        </w:rPr>
      </w:pPr>
      <w:r>
        <w:rPr>
          <w:rFonts w:hint="eastAsia" w:ascii="仿宋_GB2312" w:hAnsi="仿宋_GB2312" w:cs="仿宋_GB2312"/>
          <w:color w:val="000000"/>
          <w:sz w:val="32"/>
          <w:shd w:val="clear" w:color="auto" w:fill="FFFFFF"/>
        </w:rPr>
        <w:t>6.</w:t>
      </w:r>
      <w:r>
        <w:rPr>
          <w:rFonts w:hint="eastAsia" w:ascii="仿宋_GB2312" w:hAnsi="仿宋_GB2312" w:cs="仿宋_GB2312"/>
          <w:color w:val="000000"/>
          <w:spacing w:val="-4"/>
          <w:sz w:val="32"/>
          <w:shd w:val="clear" w:color="auto" w:fill="FFFFFF"/>
        </w:rPr>
        <w:t>与长期护理服务相关的收费项目和收费价格符合政策规定；</w:t>
      </w:r>
    </w:p>
    <w:p w14:paraId="0147E0AE">
      <w:pPr>
        <w:overflowPunct w:val="0"/>
        <w:adjustRightInd w:val="0"/>
        <w:snapToGrid w:val="0"/>
        <w:spacing w:line="592" w:lineRule="exact"/>
        <w:ind w:firstLine="628" w:firstLineChars="200"/>
        <w:rPr>
          <w:rFonts w:ascii="仿宋_GB2312" w:hAnsi="仿宋_GB2312" w:cs="仿宋_GB2312"/>
          <w:shd w:val="clear" w:color="auto" w:fill="FFFFFF"/>
        </w:rPr>
      </w:pPr>
      <w:r>
        <w:rPr>
          <w:rFonts w:hint="eastAsia" w:ascii="仿宋_GB2312" w:hAnsi="仿宋_GB2312" w:cs="仿宋_GB2312"/>
          <w:color w:val="000000"/>
          <w:shd w:val="clear" w:color="auto" w:fill="FFFFFF"/>
        </w:rPr>
        <w:t>7.</w:t>
      </w:r>
      <w:r>
        <w:rPr>
          <w:rFonts w:hint="eastAsia" w:ascii="仿宋_GB2312" w:hAnsi="宋体" w:cs="仿宋_GB2312"/>
          <w:kern w:val="0"/>
          <w:lang w:bidi="ar"/>
        </w:rPr>
        <w:t>长护服务机构</w:t>
      </w:r>
      <w:r>
        <w:rPr>
          <w:rFonts w:hint="eastAsia" w:ascii="仿宋_GB2312" w:hAnsi="仿宋_GB2312" w:cs="仿宋_GB2312"/>
          <w:shd w:val="clear" w:color="auto" w:fill="FFFFFF"/>
          <w:lang w:eastAsia="zh-Hans"/>
        </w:rPr>
        <w:t>设立分支机构或者多个站点的，</w:t>
      </w:r>
      <w:r>
        <w:rPr>
          <w:rFonts w:hint="eastAsia" w:ascii="仿宋_GB2312" w:hAnsi="仿宋_GB2312" w:cs="仿宋_GB2312"/>
          <w:shd w:val="clear" w:color="auto" w:fill="FFFFFF"/>
        </w:rPr>
        <w:t>新增机构（站点）应当按要求申请定点管理；</w:t>
      </w:r>
    </w:p>
    <w:p w14:paraId="1AE11F3F">
      <w:pPr>
        <w:overflowPunct w:val="0"/>
        <w:adjustRightInd w:val="0"/>
        <w:snapToGrid w:val="0"/>
        <w:spacing w:line="592" w:lineRule="exact"/>
        <w:ind w:firstLine="628" w:firstLineChars="200"/>
        <w:rPr>
          <w:rFonts w:ascii="仿宋_GB2312" w:hAnsi="仿宋_GB2312" w:cs="仿宋_GB2312"/>
          <w:color w:val="000000"/>
          <w:kern w:val="0"/>
          <w:shd w:val="clear" w:color="auto" w:fill="FFFFFF"/>
          <w:lang w:bidi="ar"/>
        </w:rPr>
      </w:pPr>
      <w:r>
        <w:rPr>
          <w:rFonts w:hint="eastAsia" w:ascii="仿宋_GB2312" w:hAnsi="仿宋_GB2312" w:cs="仿宋_GB2312"/>
          <w:color w:val="000000"/>
          <w:shd w:val="clear" w:color="auto" w:fill="FFFFFF"/>
        </w:rPr>
        <w:t>8.</w:t>
      </w:r>
      <w:r>
        <w:rPr>
          <w:rFonts w:hint="eastAsia" w:ascii="仿宋_GB2312" w:hAnsi="仿宋_GB2312" w:cs="仿宋_GB2312"/>
          <w:color w:val="000000"/>
          <w:kern w:val="0"/>
          <w:shd w:val="clear" w:color="auto" w:fill="FFFFFF"/>
          <w:lang w:bidi="ar"/>
        </w:rPr>
        <w:t>符合法律法规和省级及以上医疗保障行政部门规定的其他条件。</w:t>
      </w:r>
    </w:p>
    <w:p w14:paraId="019F6908">
      <w:pPr>
        <w:pStyle w:val="16"/>
        <w:widowControl w:val="0"/>
        <w:shd w:val="clear" w:color="auto" w:fill="FFFFFF"/>
        <w:overflowPunct w:val="0"/>
        <w:adjustRightInd w:val="0"/>
        <w:snapToGrid w:val="0"/>
        <w:spacing w:before="0" w:beforeAutospacing="0" w:after="0" w:afterAutospacing="0" w:line="592" w:lineRule="exact"/>
        <w:ind w:firstLine="628" w:firstLineChars="200"/>
        <w:jc w:val="both"/>
        <w:rPr>
          <w:rFonts w:ascii="楷体_GB2312" w:hAnsi="楷体_GB2312" w:eastAsia="楷体_GB2312" w:cs="楷体_GB2312"/>
          <w:color w:val="000000"/>
          <w:sz w:val="32"/>
          <w:shd w:val="clear" w:color="auto" w:fill="FFFFFF"/>
        </w:rPr>
      </w:pPr>
      <w:r>
        <w:rPr>
          <w:rFonts w:hint="eastAsia" w:ascii="楷体_GB2312" w:hAnsi="楷体_GB2312" w:eastAsia="楷体_GB2312" w:cs="楷体_GB2312"/>
          <w:color w:val="000000"/>
          <w:sz w:val="32"/>
          <w:shd w:val="clear" w:color="auto" w:fill="FFFFFF"/>
        </w:rPr>
        <w:t>（二）居家护理、社区护理申请条件</w:t>
      </w:r>
    </w:p>
    <w:p w14:paraId="4D8AECCD">
      <w:pPr>
        <w:pStyle w:val="16"/>
        <w:widowControl w:val="0"/>
        <w:shd w:val="clear" w:color="auto" w:fill="FFFFFF"/>
        <w:overflowPunct w:val="0"/>
        <w:adjustRightInd w:val="0"/>
        <w:snapToGrid w:val="0"/>
        <w:spacing w:before="0" w:beforeAutospacing="0" w:after="0" w:afterAutospacing="0" w:line="592" w:lineRule="exact"/>
        <w:ind w:firstLine="628" w:firstLineChars="200"/>
        <w:jc w:val="both"/>
        <w:rPr>
          <w:rFonts w:ascii="仿宋_GB2312" w:cs="仿宋_GB2312"/>
          <w:color w:val="000000"/>
          <w:sz w:val="32"/>
          <w:lang w:bidi="ar"/>
        </w:rPr>
      </w:pPr>
      <w:r>
        <w:rPr>
          <w:rFonts w:hint="eastAsia" w:ascii="仿宋_GB2312" w:cs="仿宋_GB2312"/>
          <w:color w:val="000000"/>
          <w:sz w:val="32"/>
          <w:lang w:bidi="ar"/>
        </w:rPr>
        <w:t>各级医院、护理院（中心、站）、社区卫生服务中心（站）或者经军队主管部门批准有为民服务资质的军队医疗机构可申请居家护理、社区护理，同时应具备以下条件：</w:t>
      </w:r>
    </w:p>
    <w:p w14:paraId="78C6607B">
      <w:pPr>
        <w:pStyle w:val="16"/>
        <w:widowControl w:val="0"/>
        <w:shd w:val="clear" w:color="auto" w:fill="FFFFFF"/>
        <w:overflowPunct w:val="0"/>
        <w:adjustRightInd w:val="0"/>
        <w:snapToGrid w:val="0"/>
        <w:spacing w:before="0" w:beforeAutospacing="0" w:after="0" w:afterAutospacing="0" w:line="592" w:lineRule="exact"/>
        <w:ind w:firstLine="628" w:firstLineChars="200"/>
        <w:jc w:val="both"/>
        <w:rPr>
          <w:rFonts w:ascii="仿宋_GB2312" w:hAnsi="仿宋_GB2312" w:cs="仿宋_GB2312"/>
          <w:color w:val="000000"/>
          <w:sz w:val="32"/>
          <w:highlight w:val="yellow"/>
          <w:shd w:val="clear" w:color="auto" w:fill="FFFFFF"/>
          <w:lang w:bidi="ar"/>
        </w:rPr>
      </w:pPr>
      <w:r>
        <w:rPr>
          <w:rFonts w:hint="eastAsia" w:ascii="楷体_GB2312" w:hAnsi="楷体_GB2312" w:eastAsia="楷体_GB2312" w:cs="楷体_GB2312"/>
          <w:color w:val="000000"/>
          <w:sz w:val="32"/>
          <w:shd w:val="clear" w:color="auto" w:fill="FFFFFF"/>
        </w:rPr>
        <w:t>1.</w:t>
      </w:r>
      <w:r>
        <w:rPr>
          <w:rFonts w:hint="eastAsia" w:ascii="仿宋_GB2312" w:hAnsi="仿宋_GB2312" w:cs="仿宋_GB2312"/>
          <w:color w:val="000000"/>
          <w:sz w:val="32"/>
          <w:shd w:val="clear" w:color="auto" w:fill="FFFFFF"/>
          <w:lang w:bidi="ar"/>
        </w:rPr>
        <w:t>固定的经营活动场所中应包含独立的档案存放、人员培训场地等；</w:t>
      </w:r>
    </w:p>
    <w:p w14:paraId="29756810">
      <w:pPr>
        <w:pStyle w:val="16"/>
        <w:widowControl w:val="0"/>
        <w:shd w:val="clear" w:color="auto" w:fill="FFFFFF"/>
        <w:overflowPunct w:val="0"/>
        <w:adjustRightInd w:val="0"/>
        <w:snapToGrid w:val="0"/>
        <w:spacing w:before="0" w:beforeAutospacing="0" w:after="0" w:afterAutospacing="0" w:line="592" w:lineRule="exact"/>
        <w:ind w:firstLine="628" w:firstLineChars="200"/>
        <w:jc w:val="both"/>
        <w:rPr>
          <w:rFonts w:ascii="仿宋_GB2312" w:hAnsi="仿宋_GB2312" w:cs="仿宋_GB2312"/>
          <w:color w:val="000000"/>
          <w:sz w:val="32"/>
          <w:shd w:val="clear" w:color="auto" w:fill="FFFFFF"/>
        </w:rPr>
      </w:pPr>
      <w:r>
        <w:rPr>
          <w:rFonts w:hint="eastAsia" w:ascii="楷体_GB2312" w:hAnsi="楷体_GB2312" w:eastAsia="楷体_GB2312" w:cs="楷体_GB2312"/>
          <w:color w:val="000000"/>
          <w:sz w:val="32"/>
          <w:shd w:val="clear" w:color="auto" w:fill="FFFFFF"/>
        </w:rPr>
        <w:t>2.</w:t>
      </w:r>
      <w:r>
        <w:rPr>
          <w:rFonts w:hint="eastAsia" w:ascii="仿宋_GB2312" w:hAnsi="仿宋_GB2312" w:cs="仿宋_GB2312"/>
          <w:color w:val="000000"/>
          <w:sz w:val="32"/>
          <w:shd w:val="clear" w:color="auto" w:fill="FFFFFF"/>
          <w:lang w:bidi="ar"/>
        </w:rPr>
        <w:t>应当配备人员类型、数量与服务能力、服务范围相匹配的专业护理服务团队。</w:t>
      </w:r>
      <w:r>
        <w:rPr>
          <w:rFonts w:hint="eastAsia" w:ascii="仿宋_GB2312" w:hAnsi="仿宋_GB2312" w:cs="仿宋_GB2312"/>
          <w:color w:val="000000"/>
          <w:sz w:val="32"/>
          <w:shd w:val="clear" w:color="auto" w:fill="FFFFFF"/>
        </w:rPr>
        <w:t>长期照护师和养老护理员、医疗护理员或由省级医疗保障行政部门确定符合条件的护理服务人员不少于4人；</w:t>
      </w:r>
      <w:r>
        <w:rPr>
          <w:rFonts w:hint="eastAsia" w:ascii="仿宋_GB2312" w:hAnsi="仿宋_GB2312" w:cs="仿宋_GB2312"/>
          <w:color w:val="000000"/>
          <w:sz w:val="32"/>
          <w:shd w:val="clear" w:color="auto" w:fill="FFFFFF"/>
          <w:lang w:bidi="ar"/>
        </w:rPr>
        <w:t>专职</w:t>
      </w:r>
      <w:r>
        <w:rPr>
          <w:rFonts w:hint="eastAsia" w:ascii="仿宋_GB2312" w:hAnsi="仿宋_GB2312" w:cs="仿宋_GB2312"/>
          <w:color w:val="000000"/>
          <w:sz w:val="32"/>
          <w:shd w:val="clear" w:color="auto" w:fill="FFFFFF"/>
        </w:rPr>
        <w:t>从事长期护理服务的医护人员不少于2人。医师资质人员应为全科、内科、中医科、康复科等相关专业类别。</w:t>
      </w:r>
    </w:p>
    <w:p w14:paraId="32C7C5BD">
      <w:pPr>
        <w:pStyle w:val="16"/>
        <w:widowControl w:val="0"/>
        <w:shd w:val="clear" w:color="auto" w:fill="FFFFFF"/>
        <w:overflowPunct w:val="0"/>
        <w:adjustRightInd w:val="0"/>
        <w:snapToGrid w:val="0"/>
        <w:spacing w:before="0" w:beforeAutospacing="0" w:after="0" w:afterAutospacing="0" w:line="592" w:lineRule="exact"/>
        <w:ind w:firstLine="628" w:firstLineChars="200"/>
        <w:jc w:val="both"/>
        <w:rPr>
          <w:rFonts w:ascii="楷体_GB2312" w:hAnsi="楷体_GB2312" w:eastAsia="楷体_GB2312" w:cs="楷体_GB2312"/>
          <w:color w:val="000000"/>
          <w:sz w:val="32"/>
          <w:shd w:val="clear" w:color="auto" w:fill="FFFFFF"/>
        </w:rPr>
      </w:pPr>
      <w:r>
        <w:rPr>
          <w:rFonts w:hint="eastAsia" w:ascii="楷体_GB2312" w:hAnsi="楷体_GB2312" w:eastAsia="楷体_GB2312" w:cs="楷体_GB2312"/>
          <w:color w:val="000000"/>
          <w:sz w:val="32"/>
          <w:shd w:val="clear" w:color="auto" w:fill="FFFFFF"/>
        </w:rPr>
        <w:t>（三）机构护理申请条件</w:t>
      </w:r>
    </w:p>
    <w:p w14:paraId="100318AB">
      <w:pPr>
        <w:pStyle w:val="16"/>
        <w:widowControl w:val="0"/>
        <w:shd w:val="clear" w:color="auto" w:fill="FFFFFF"/>
        <w:overflowPunct w:val="0"/>
        <w:adjustRightInd w:val="0"/>
        <w:snapToGrid w:val="0"/>
        <w:spacing w:before="0" w:beforeAutospacing="0" w:after="0" w:afterAutospacing="0" w:line="592" w:lineRule="exact"/>
        <w:ind w:firstLine="628" w:firstLineChars="200"/>
        <w:jc w:val="both"/>
        <w:rPr>
          <w:rFonts w:ascii="仿宋_GB2312" w:hAnsi="仿宋_GB2312" w:cs="仿宋_GB2312"/>
          <w:color w:val="000000"/>
          <w:sz w:val="32"/>
          <w:shd w:val="clear" w:color="auto" w:fill="FFFFFF"/>
        </w:rPr>
      </w:pPr>
      <w:r>
        <w:rPr>
          <w:rFonts w:hint="eastAsia" w:ascii="仿宋_GB2312" w:cs="仿宋_GB2312"/>
          <w:color w:val="000000"/>
          <w:sz w:val="32"/>
          <w:lang w:bidi="ar"/>
        </w:rPr>
        <w:t>具有住院功能的各级医院、护理院（中心）、社区卫生服务中心、经军队主管部门批准有为民服务资质的军队医疗机构、内设医疗机构的养老机构可申请机构护理，同时应具备以下条件：</w:t>
      </w:r>
    </w:p>
    <w:p w14:paraId="15F7F370">
      <w:pPr>
        <w:pStyle w:val="16"/>
        <w:widowControl w:val="0"/>
        <w:shd w:val="clear" w:color="auto" w:fill="FFFFFF"/>
        <w:overflowPunct w:val="0"/>
        <w:adjustRightInd w:val="0"/>
        <w:snapToGrid w:val="0"/>
        <w:spacing w:before="0" w:beforeAutospacing="0" w:after="0" w:afterAutospacing="0" w:line="592" w:lineRule="exact"/>
        <w:ind w:firstLine="628" w:firstLineChars="200"/>
        <w:jc w:val="both"/>
        <w:rPr>
          <w:rFonts w:ascii="仿宋_GB2312" w:hAnsi="仿宋_GB2312" w:cs="仿宋_GB2312"/>
          <w:color w:val="000000"/>
          <w:sz w:val="32"/>
          <w:shd w:val="clear" w:color="auto" w:fill="FFFFFF"/>
        </w:rPr>
      </w:pPr>
      <w:r>
        <w:rPr>
          <w:rFonts w:hint="eastAsia" w:ascii="仿宋_GB2312" w:hAnsi="仿宋_GB2312" w:cs="仿宋_GB2312"/>
          <w:color w:val="000000"/>
          <w:sz w:val="32"/>
          <w:shd w:val="clear" w:color="auto" w:fill="FFFFFF"/>
        </w:rPr>
        <w:t>1.固定的服务场所应符合卫生健康、消防等部门标准，申请时入住服</w:t>
      </w:r>
      <w:r>
        <w:rPr>
          <w:rFonts w:hint="eastAsia" w:ascii="仿宋_GB2312" w:hAnsi="仿宋_GB2312" w:cs="仿宋_GB2312"/>
          <w:sz w:val="32"/>
          <w:shd w:val="clear" w:color="auto" w:fill="FFFFFF"/>
        </w:rPr>
        <w:t>务对象不少于10人，</w:t>
      </w:r>
      <w:r>
        <w:rPr>
          <w:rFonts w:hint="eastAsia" w:ascii="仿宋_GB2312" w:hAnsi="仿宋_GB2312" w:cs="仿宋_GB2312"/>
          <w:color w:val="000000"/>
          <w:sz w:val="32"/>
          <w:shd w:val="clear" w:color="auto" w:fill="FFFFFF"/>
        </w:rPr>
        <w:t>并设置长期护理服务专区，有明显标志，专区内护理床位数不低于20张；</w:t>
      </w:r>
    </w:p>
    <w:p w14:paraId="75C83450">
      <w:pPr>
        <w:pStyle w:val="16"/>
        <w:widowControl w:val="0"/>
        <w:shd w:val="clear" w:color="auto" w:fill="FFFFFF"/>
        <w:overflowPunct w:val="0"/>
        <w:adjustRightInd w:val="0"/>
        <w:snapToGrid w:val="0"/>
        <w:spacing w:before="0" w:beforeAutospacing="0" w:after="0" w:afterAutospacing="0" w:line="592" w:lineRule="exact"/>
        <w:ind w:firstLine="628" w:firstLineChars="200"/>
        <w:jc w:val="both"/>
        <w:rPr>
          <w:rFonts w:ascii="仿宋_GB2312" w:hAnsi="仿宋_GB2312" w:cs="仿宋_GB2312"/>
          <w:color w:val="000000"/>
          <w:sz w:val="32"/>
        </w:rPr>
      </w:pPr>
      <w:r>
        <w:rPr>
          <w:rFonts w:hint="eastAsia" w:ascii="仿宋_GB2312" w:hAnsi="仿宋_GB2312" w:cs="仿宋_GB2312"/>
          <w:color w:val="000000"/>
          <w:kern w:val="2"/>
          <w:sz w:val="32"/>
          <w:shd w:val="clear" w:color="auto" w:fill="FFFFFF"/>
        </w:rPr>
        <w:t>2.</w:t>
      </w:r>
      <w:r>
        <w:rPr>
          <w:rFonts w:hint="eastAsia" w:ascii="仿宋_GB2312" w:hAnsi="仿宋_GB2312" w:cs="仿宋_GB2312"/>
          <w:color w:val="000000"/>
          <w:sz w:val="32"/>
          <w:shd w:val="clear" w:color="auto" w:fill="FFFFFF"/>
        </w:rPr>
        <w:t>配备不少于1名长护专职管理人员，熟悉长期护理保险政策规定及要求，其中服务能力在100人（含）以上的应成立专门管理科室；</w:t>
      </w:r>
    </w:p>
    <w:p w14:paraId="772CF82A">
      <w:pPr>
        <w:pStyle w:val="16"/>
        <w:widowControl w:val="0"/>
        <w:shd w:val="clear" w:color="auto" w:fill="FFFFFF"/>
        <w:overflowPunct w:val="0"/>
        <w:adjustRightInd w:val="0"/>
        <w:snapToGrid w:val="0"/>
        <w:spacing w:before="0" w:beforeAutospacing="0" w:after="0" w:afterAutospacing="0" w:line="592" w:lineRule="exact"/>
        <w:ind w:firstLine="628" w:firstLineChars="200"/>
        <w:jc w:val="both"/>
        <w:rPr>
          <w:rFonts w:ascii="仿宋_GB2312" w:hAnsi="仿宋_GB2312" w:cs="仿宋_GB2312"/>
          <w:sz w:val="32"/>
          <w:shd w:val="clear" w:color="auto" w:fill="FFFFFF"/>
          <w:lang w:bidi="ar"/>
        </w:rPr>
      </w:pPr>
      <w:r>
        <w:rPr>
          <w:rFonts w:hint="eastAsia" w:ascii="仿宋_GB2312" w:hAnsi="仿宋_GB2312" w:cs="仿宋_GB2312"/>
          <w:color w:val="000000"/>
          <w:sz w:val="32"/>
          <w:shd w:val="clear" w:color="auto" w:fill="FFFFFF"/>
        </w:rPr>
        <w:t>3.提供机构护理服务的定点长护服务机构应当配备长期照护师等护理服务人员及设备设施。从</w:t>
      </w:r>
      <w:r>
        <w:rPr>
          <w:rFonts w:hint="eastAsia" w:ascii="仿宋_GB2312" w:hAnsi="仿宋_GB2312" w:cs="仿宋_GB2312"/>
          <w:color w:val="000000"/>
          <w:sz w:val="32"/>
          <w:shd w:val="clear" w:color="auto" w:fill="FFFFFF"/>
          <w:lang w:bidi="ar"/>
        </w:rPr>
        <w:t>事长期护理服务的执业医师和护士（师）分别不少于2人，其中各至少1人第一执业地点在本机构；</w:t>
      </w:r>
      <w:r>
        <w:rPr>
          <w:rFonts w:hint="eastAsia" w:ascii="仿宋_GB2312" w:hAnsi="仿宋_GB2312" w:cs="仿宋_GB2312"/>
          <w:color w:val="000000"/>
          <w:sz w:val="32"/>
          <w:shd w:val="clear" w:color="auto" w:fill="FFFFFF"/>
        </w:rPr>
        <w:t>医师资质人员应为全科、内科、中医科、康复科等相关专业类别。服务人数40人以上的</w:t>
      </w:r>
      <w:r>
        <w:rPr>
          <w:rFonts w:hint="eastAsia" w:ascii="仿宋_GB2312" w:hAnsi="仿宋_GB2312" w:cs="仿宋_GB2312"/>
          <w:sz w:val="32"/>
          <w:shd w:val="clear" w:color="auto" w:fill="FFFFFF"/>
        </w:rPr>
        <w:t>，</w:t>
      </w:r>
      <w:r>
        <w:rPr>
          <w:rFonts w:hint="eastAsia" w:ascii="仿宋_GB2312" w:hAnsi="仿宋_GB2312" w:cs="仿宋_GB2312"/>
          <w:sz w:val="32"/>
          <w:shd w:val="clear" w:color="auto" w:fill="FFFFFF"/>
          <w:lang w:bidi="ar"/>
        </w:rPr>
        <w:t>执业医师与床位数配备比例不低于1∶20；</w:t>
      </w:r>
      <w:r>
        <w:rPr>
          <w:rFonts w:hint="eastAsia" w:ascii="仿宋_GB2312" w:hAnsi="仿宋_GB2312" w:cs="仿宋_GB2312"/>
          <w:sz w:val="32"/>
          <w:shd w:val="clear" w:color="auto" w:fill="FFFFFF"/>
        </w:rPr>
        <w:t>服务人数20人以上的，</w:t>
      </w:r>
      <w:r>
        <w:rPr>
          <w:rFonts w:hint="eastAsia" w:ascii="仿宋_GB2312" w:hAnsi="仿宋_GB2312" w:cs="仿宋_GB2312"/>
          <w:sz w:val="32"/>
          <w:shd w:val="clear" w:color="auto" w:fill="FFFFFF"/>
          <w:lang w:bidi="ar"/>
        </w:rPr>
        <w:t>执业护士与床位数配备比例不低于1∶10；护理员与床位数配备比例不低于1∶5。</w:t>
      </w:r>
    </w:p>
    <w:p w14:paraId="68133356">
      <w:pPr>
        <w:pStyle w:val="16"/>
        <w:widowControl w:val="0"/>
        <w:shd w:val="clear" w:color="auto" w:fill="FFFFFF"/>
        <w:overflowPunct w:val="0"/>
        <w:adjustRightInd w:val="0"/>
        <w:snapToGrid w:val="0"/>
        <w:spacing w:before="0" w:beforeAutospacing="0" w:after="0" w:afterAutospacing="0" w:line="592" w:lineRule="exact"/>
        <w:ind w:firstLine="628" w:firstLineChars="200"/>
        <w:jc w:val="both"/>
        <w:rPr>
          <w:rFonts w:ascii="黑体" w:eastAsia="黑体" w:cs="黑体"/>
          <w:color w:val="000000"/>
          <w:sz w:val="32"/>
          <w:lang w:bidi="ar"/>
        </w:rPr>
      </w:pPr>
      <w:r>
        <w:rPr>
          <w:rFonts w:hint="eastAsia" w:ascii="黑体" w:eastAsia="黑体" w:cs="黑体"/>
          <w:color w:val="000000"/>
          <w:sz w:val="32"/>
          <w:lang w:bidi="ar"/>
        </w:rPr>
        <w:t>三、申请材料</w:t>
      </w:r>
    </w:p>
    <w:p w14:paraId="3CA11EA3">
      <w:pPr>
        <w:pStyle w:val="16"/>
        <w:widowControl w:val="0"/>
        <w:shd w:val="clear" w:color="auto" w:fill="FFFFFF"/>
        <w:overflowPunct w:val="0"/>
        <w:adjustRightInd w:val="0"/>
        <w:snapToGrid w:val="0"/>
        <w:spacing w:before="0" w:beforeAutospacing="0" w:after="0" w:afterAutospacing="0" w:line="592" w:lineRule="exact"/>
        <w:ind w:firstLine="628" w:firstLineChars="200"/>
        <w:jc w:val="both"/>
        <w:rPr>
          <w:rFonts w:ascii="仿宋_GB2312" w:hAnsi="仿宋_GB2312" w:cs="仿宋_GB2312"/>
          <w:color w:val="000000"/>
          <w:sz w:val="32"/>
          <w:shd w:val="clear" w:color="auto" w:fill="FFFFFF"/>
          <w:lang w:eastAsia="zh-Hans"/>
        </w:rPr>
      </w:pPr>
      <w:r>
        <w:rPr>
          <w:rFonts w:hint="eastAsia" w:ascii="仿宋_GB2312" w:hAnsi="仿宋_GB2312" w:cs="仿宋_GB2312"/>
          <w:color w:val="000000"/>
          <w:sz w:val="32"/>
          <w:shd w:val="clear" w:color="auto" w:fill="FFFFFF"/>
          <w:lang w:eastAsia="zh-Hans"/>
        </w:rPr>
        <w:t>符合</w:t>
      </w:r>
      <w:r>
        <w:rPr>
          <w:rFonts w:hint="eastAsia" w:ascii="仿宋_GB2312" w:hAnsi="仿宋_GB2312" w:cs="仿宋_GB2312"/>
          <w:color w:val="000000"/>
          <w:sz w:val="32"/>
          <w:shd w:val="clear" w:color="auto" w:fill="FFFFFF"/>
        </w:rPr>
        <w:t>以上</w:t>
      </w:r>
      <w:r>
        <w:rPr>
          <w:rFonts w:hint="eastAsia" w:ascii="仿宋_GB2312" w:hAnsi="仿宋_GB2312" w:cs="仿宋_GB2312"/>
          <w:color w:val="000000"/>
          <w:sz w:val="32"/>
          <w:shd w:val="clear" w:color="auto" w:fill="FFFFFF"/>
          <w:lang w:eastAsia="zh-Hans"/>
        </w:rPr>
        <w:t>条件且自愿承担长期护理保险护理服务的机构，</w:t>
      </w:r>
      <w:r>
        <w:rPr>
          <w:rFonts w:hint="eastAsia" w:ascii="仿宋_GB2312" w:hAnsi="仿宋_GB2312" w:cs="仿宋_GB2312"/>
          <w:sz w:val="32"/>
          <w:shd w:val="clear" w:color="auto" w:fill="FFFFFF"/>
          <w:lang w:eastAsia="zh-Hans"/>
        </w:rPr>
        <w:t>向所在</w:t>
      </w:r>
      <w:r>
        <w:rPr>
          <w:rFonts w:hint="eastAsia" w:ascii="仿宋_GB2312" w:hAnsi="仿宋_GB2312" w:cs="仿宋_GB2312"/>
          <w:sz w:val="32"/>
          <w:shd w:val="clear" w:color="auto" w:fill="FFFFFF"/>
        </w:rPr>
        <w:t>区县（功能区）</w:t>
      </w:r>
      <w:r>
        <w:rPr>
          <w:rFonts w:hint="eastAsia" w:ascii="仿宋_GB2312" w:hAnsi="仿宋_GB2312" w:cs="仿宋_GB2312"/>
          <w:sz w:val="32"/>
          <w:shd w:val="clear" w:color="auto" w:fill="FFFFFF"/>
          <w:lang w:eastAsia="zh-Hans"/>
        </w:rPr>
        <w:t>经办机构提出申请</w:t>
      </w:r>
      <w:r>
        <w:rPr>
          <w:rFonts w:hint="eastAsia" w:ascii="仿宋_GB2312" w:hAnsi="仿宋_GB2312" w:cs="仿宋_GB2312"/>
          <w:color w:val="000000"/>
          <w:sz w:val="32"/>
          <w:shd w:val="clear" w:color="auto" w:fill="FFFFFF"/>
          <w:lang w:eastAsia="zh-Hans"/>
        </w:rPr>
        <w:t>，并</w:t>
      </w:r>
      <w:r>
        <w:rPr>
          <w:rFonts w:hint="eastAsia" w:ascii="仿宋_GB2312" w:hAnsi="仿宋_GB2312" w:cs="仿宋_GB2312"/>
          <w:color w:val="000000"/>
          <w:sz w:val="32"/>
          <w:shd w:val="clear" w:color="auto" w:fill="FFFFFF"/>
        </w:rPr>
        <w:t>按照经办机构要求</w:t>
      </w:r>
      <w:r>
        <w:rPr>
          <w:rFonts w:hint="eastAsia" w:ascii="仿宋_GB2312" w:hAnsi="仿宋_GB2312" w:cs="仿宋_GB2312"/>
          <w:color w:val="000000"/>
          <w:sz w:val="32"/>
          <w:shd w:val="clear" w:color="auto" w:fill="FFFFFF"/>
          <w:lang w:eastAsia="zh-Hans"/>
        </w:rPr>
        <w:t>提交以下申请材料：</w:t>
      </w:r>
    </w:p>
    <w:p w14:paraId="1CDA810F">
      <w:pPr>
        <w:overflowPunct w:val="0"/>
        <w:adjustRightInd w:val="0"/>
        <w:snapToGrid w:val="0"/>
        <w:spacing w:line="592" w:lineRule="exact"/>
        <w:ind w:firstLine="628" w:firstLineChars="200"/>
        <w:rPr>
          <w:rFonts w:ascii="仿宋_GB2312" w:hAnsi="仿宋_GB2312" w:cs="仿宋_GB2312"/>
          <w:color w:val="000000"/>
          <w:kern w:val="0"/>
          <w:shd w:val="clear" w:color="auto" w:fill="FFFFFF"/>
          <w:lang w:bidi="ar"/>
        </w:rPr>
      </w:pPr>
      <w:r>
        <w:rPr>
          <w:rFonts w:hint="eastAsia" w:ascii="仿宋_GB2312" w:hAnsi="仿宋_GB2312" w:cs="仿宋_GB2312"/>
          <w:color w:val="000000"/>
          <w:kern w:val="0"/>
          <w:shd w:val="clear" w:color="auto" w:fill="FFFFFF"/>
          <w:lang w:eastAsia="zh-Hans" w:bidi="ar"/>
        </w:rPr>
        <w:t>（一）济南市长期护理保险定点</w:t>
      </w:r>
      <w:r>
        <w:rPr>
          <w:rFonts w:hint="eastAsia" w:ascii="仿宋_GB2312" w:hAnsi="仿宋_GB2312" w:cs="仿宋_GB2312"/>
          <w:color w:val="000000"/>
          <w:kern w:val="0"/>
          <w:shd w:val="clear" w:color="auto" w:fill="FFFFFF"/>
          <w:lang w:bidi="ar"/>
        </w:rPr>
        <w:t>长护</w:t>
      </w:r>
      <w:r>
        <w:rPr>
          <w:rFonts w:hint="eastAsia" w:ascii="仿宋_GB2312" w:hAnsi="仿宋_GB2312" w:cs="仿宋_GB2312"/>
          <w:color w:val="000000"/>
          <w:kern w:val="0"/>
          <w:shd w:val="clear" w:color="auto" w:fill="FFFFFF"/>
          <w:lang w:eastAsia="zh-Hans" w:bidi="ar"/>
        </w:rPr>
        <w:t>服务机构申请表</w:t>
      </w:r>
      <w:r>
        <w:rPr>
          <w:rFonts w:hint="eastAsia" w:ascii="仿宋_GB2312" w:hAnsi="仿宋_GB2312" w:cs="仿宋_GB2312"/>
          <w:color w:val="000000"/>
          <w:kern w:val="0"/>
          <w:shd w:val="clear" w:color="auto" w:fill="FFFFFF"/>
          <w:lang w:bidi="ar"/>
        </w:rPr>
        <w:t>；</w:t>
      </w:r>
    </w:p>
    <w:p w14:paraId="78799ABD">
      <w:pPr>
        <w:overflowPunct w:val="0"/>
        <w:adjustRightInd w:val="0"/>
        <w:snapToGrid w:val="0"/>
        <w:spacing w:line="592" w:lineRule="exact"/>
        <w:ind w:firstLine="628" w:firstLineChars="200"/>
        <w:rPr>
          <w:rFonts w:ascii="仿宋_GB2312" w:hAnsi="仿宋_GB2312" w:cs="仿宋_GB2312"/>
          <w:color w:val="000000"/>
          <w:kern w:val="0"/>
          <w:shd w:val="clear" w:color="auto" w:fill="FFFFFF"/>
          <w:lang w:bidi="ar"/>
        </w:rPr>
      </w:pPr>
      <w:r>
        <w:rPr>
          <w:rFonts w:hint="eastAsia" w:ascii="仿宋_GB2312" w:hAnsi="仿宋_GB2312" w:cs="仿宋_GB2312"/>
          <w:color w:val="000000"/>
          <w:kern w:val="0"/>
          <w:shd w:val="clear" w:color="auto" w:fill="FFFFFF"/>
          <w:lang w:bidi="ar"/>
        </w:rPr>
        <w:t>（二）</w:t>
      </w:r>
      <w:r>
        <w:rPr>
          <w:rFonts w:hint="eastAsia" w:ascii="仿宋_GB2312" w:hAnsi="仿宋_GB2312" w:cs="仿宋_GB2312"/>
          <w:color w:val="000000"/>
          <w:kern w:val="0"/>
          <w:shd w:val="clear" w:color="auto" w:fill="FFFFFF"/>
          <w:lang w:eastAsia="zh-Hans" w:bidi="ar"/>
        </w:rPr>
        <w:t>济南市长期护理保险定点</w:t>
      </w:r>
      <w:r>
        <w:rPr>
          <w:rFonts w:hint="eastAsia" w:ascii="仿宋_GB2312" w:hAnsi="仿宋_GB2312" w:cs="仿宋_GB2312"/>
          <w:color w:val="000000"/>
          <w:kern w:val="0"/>
          <w:shd w:val="clear" w:color="auto" w:fill="FFFFFF"/>
          <w:lang w:bidi="ar"/>
        </w:rPr>
        <w:t>长护</w:t>
      </w:r>
      <w:r>
        <w:rPr>
          <w:rFonts w:hint="eastAsia" w:ascii="仿宋_GB2312" w:hAnsi="仿宋_GB2312" w:cs="仿宋_GB2312"/>
          <w:color w:val="000000"/>
          <w:kern w:val="0"/>
          <w:shd w:val="clear" w:color="auto" w:fill="FFFFFF"/>
          <w:lang w:eastAsia="zh-Hans" w:bidi="ar"/>
        </w:rPr>
        <w:t>服务机构</w:t>
      </w:r>
      <w:r>
        <w:rPr>
          <w:rFonts w:hint="eastAsia" w:ascii="仿宋_GB2312" w:hAnsi="仿宋_GB2312" w:cs="仿宋_GB2312"/>
          <w:color w:val="000000"/>
          <w:kern w:val="0"/>
          <w:shd w:val="clear" w:color="auto" w:fill="FFFFFF"/>
          <w:lang w:bidi="ar"/>
        </w:rPr>
        <w:t>申请承诺书；</w:t>
      </w:r>
    </w:p>
    <w:p w14:paraId="1CCD4ACF">
      <w:pPr>
        <w:pStyle w:val="16"/>
        <w:widowControl w:val="0"/>
        <w:shd w:val="clear" w:color="auto" w:fill="FFFFFF"/>
        <w:overflowPunct w:val="0"/>
        <w:adjustRightInd w:val="0"/>
        <w:snapToGrid w:val="0"/>
        <w:spacing w:before="0" w:beforeAutospacing="0" w:after="0" w:afterAutospacing="0" w:line="592" w:lineRule="exact"/>
        <w:ind w:firstLine="628" w:firstLineChars="200"/>
        <w:jc w:val="both"/>
        <w:rPr>
          <w:rFonts w:ascii="仿宋_GB2312" w:hAnsi="仿宋_GB2312" w:cs="仿宋_GB2312"/>
          <w:color w:val="000000"/>
          <w:sz w:val="32"/>
          <w:shd w:val="clear" w:color="auto" w:fill="FFFFFF"/>
        </w:rPr>
      </w:pPr>
      <w:r>
        <w:rPr>
          <w:rFonts w:hint="eastAsia" w:ascii="仿宋_GB2312" w:hAnsi="仿宋_GB2312" w:cs="仿宋_GB2312"/>
          <w:color w:val="000000"/>
          <w:sz w:val="32"/>
          <w:shd w:val="clear" w:color="auto" w:fill="FFFFFF"/>
          <w:lang w:eastAsia="zh-Hans"/>
        </w:rPr>
        <w:t>（</w:t>
      </w:r>
      <w:r>
        <w:rPr>
          <w:rFonts w:hint="eastAsia" w:ascii="仿宋_GB2312" w:hAnsi="仿宋_GB2312" w:cs="仿宋_GB2312"/>
          <w:color w:val="000000"/>
          <w:sz w:val="32"/>
          <w:shd w:val="clear" w:color="auto" w:fill="FFFFFF"/>
        </w:rPr>
        <w:t>三</w:t>
      </w:r>
      <w:r>
        <w:rPr>
          <w:rFonts w:hint="eastAsia" w:ascii="仿宋_GB2312" w:hAnsi="仿宋_GB2312" w:cs="仿宋_GB2312"/>
          <w:color w:val="000000"/>
          <w:sz w:val="32"/>
          <w:shd w:val="clear" w:color="auto" w:fill="FFFFFF"/>
          <w:lang w:eastAsia="zh-Hans"/>
        </w:rPr>
        <w:t>）医疗机构提供《医疗机构执业许可证》</w:t>
      </w:r>
      <w:r>
        <w:rPr>
          <w:rFonts w:hint="eastAsia" w:ascii="仿宋_GB2312" w:hAnsi="仿宋_GB2312" w:cs="仿宋_GB2312"/>
          <w:color w:val="000000"/>
          <w:sz w:val="32"/>
          <w:shd w:val="clear" w:color="auto" w:fill="FFFFFF"/>
        </w:rPr>
        <w:t>，</w:t>
      </w:r>
      <w:r>
        <w:rPr>
          <w:rFonts w:hint="eastAsia" w:ascii="仿宋_GB2312" w:hAnsi="仿宋_GB2312" w:cs="仿宋_GB2312"/>
          <w:color w:val="000000"/>
          <w:sz w:val="32"/>
          <w:shd w:val="clear" w:color="auto" w:fill="FFFFFF"/>
          <w:lang w:eastAsia="zh-Hans"/>
        </w:rPr>
        <w:t>养老机构提供《养老机构设立许可证》</w:t>
      </w:r>
      <w:r>
        <w:rPr>
          <w:rFonts w:hint="eastAsia" w:ascii="仿宋_GB2312" w:hAnsi="仿宋_GB2312" w:cs="仿宋_GB2312"/>
          <w:color w:val="000000"/>
          <w:sz w:val="32"/>
          <w:shd w:val="clear" w:color="auto" w:fill="FFFFFF"/>
        </w:rPr>
        <w:t>或</w:t>
      </w:r>
      <w:r>
        <w:rPr>
          <w:rFonts w:hint="eastAsia" w:ascii="仿宋_GB2312" w:hAnsi="仿宋_GB2312" w:cs="仿宋_GB2312"/>
          <w:color w:val="000000"/>
          <w:sz w:val="32"/>
          <w:shd w:val="clear" w:color="auto" w:fill="FFFFFF"/>
          <w:lang w:eastAsia="zh-Hans"/>
        </w:rPr>
        <w:t>设置养老机构备案回执</w:t>
      </w:r>
      <w:r>
        <w:rPr>
          <w:rFonts w:hint="eastAsia" w:ascii="仿宋_GB2312" w:hAnsi="仿宋_GB2312" w:cs="仿宋_GB2312"/>
          <w:color w:val="000000"/>
          <w:sz w:val="32"/>
          <w:shd w:val="clear" w:color="auto" w:fill="FFFFFF"/>
        </w:rPr>
        <w:t>，内设医疗机构的应同时提供</w:t>
      </w:r>
      <w:r>
        <w:rPr>
          <w:rFonts w:hint="eastAsia" w:ascii="仿宋_GB2312" w:hAnsi="仿宋_GB2312" w:cs="仿宋_GB2312"/>
          <w:color w:val="000000"/>
          <w:sz w:val="32"/>
          <w:shd w:val="clear" w:color="auto" w:fill="FFFFFF"/>
          <w:lang w:eastAsia="zh-Hans"/>
        </w:rPr>
        <w:t>《医疗机构执业许可证》</w:t>
      </w:r>
      <w:r>
        <w:rPr>
          <w:rFonts w:hint="eastAsia" w:ascii="仿宋_GB2312" w:hAnsi="仿宋_GB2312" w:cs="仿宋_GB2312"/>
          <w:color w:val="000000"/>
          <w:sz w:val="32"/>
          <w:shd w:val="clear" w:color="auto" w:fill="FFFFFF"/>
        </w:rPr>
        <w:t>；</w:t>
      </w:r>
    </w:p>
    <w:p w14:paraId="6CE4C373">
      <w:pPr>
        <w:pStyle w:val="16"/>
        <w:widowControl w:val="0"/>
        <w:shd w:val="clear" w:color="auto" w:fill="FFFFFF"/>
        <w:overflowPunct w:val="0"/>
        <w:adjustRightInd w:val="0"/>
        <w:snapToGrid w:val="0"/>
        <w:spacing w:before="0" w:beforeAutospacing="0" w:after="0" w:afterAutospacing="0" w:line="592" w:lineRule="exact"/>
        <w:ind w:firstLine="628" w:firstLineChars="200"/>
        <w:jc w:val="both"/>
        <w:rPr>
          <w:rFonts w:ascii="仿宋_GB2312" w:hAnsi="仿宋_GB2312" w:cs="仿宋_GB2312"/>
          <w:color w:val="000000"/>
          <w:spacing w:val="-4"/>
          <w:sz w:val="32"/>
          <w:shd w:val="clear" w:color="auto" w:fill="FFFFFF"/>
        </w:rPr>
      </w:pPr>
      <w:r>
        <w:rPr>
          <w:rFonts w:hint="eastAsia" w:ascii="仿宋_GB2312" w:hAnsi="仿宋_GB2312" w:cs="仿宋_GB2312"/>
          <w:color w:val="000000"/>
          <w:sz w:val="32"/>
          <w:shd w:val="clear" w:color="auto" w:fill="FFFFFF"/>
          <w:lang w:eastAsia="zh-Hans"/>
        </w:rPr>
        <w:t>（</w:t>
      </w:r>
      <w:r>
        <w:rPr>
          <w:rFonts w:hint="eastAsia" w:ascii="仿宋_GB2312" w:hAnsi="仿宋_GB2312" w:cs="仿宋_GB2312"/>
          <w:color w:val="000000"/>
          <w:sz w:val="32"/>
          <w:shd w:val="clear" w:color="auto" w:fill="FFFFFF"/>
        </w:rPr>
        <w:t>四</w:t>
      </w:r>
      <w:r>
        <w:rPr>
          <w:rFonts w:hint="eastAsia" w:ascii="仿宋_GB2312" w:hAnsi="仿宋_GB2312" w:cs="仿宋_GB2312"/>
          <w:color w:val="000000"/>
          <w:sz w:val="32"/>
          <w:shd w:val="clear" w:color="auto" w:fill="FFFFFF"/>
          <w:lang w:eastAsia="zh-Hans"/>
        </w:rPr>
        <w:t>）</w:t>
      </w:r>
      <w:r>
        <w:rPr>
          <w:rFonts w:hint="eastAsia" w:ascii="仿宋_GB2312" w:hAnsi="仿宋_GB2312" w:cs="仿宋_GB2312"/>
          <w:color w:val="000000"/>
          <w:spacing w:val="-4"/>
          <w:sz w:val="32"/>
          <w:shd w:val="clear" w:color="auto" w:fill="FFFFFF"/>
        </w:rPr>
        <w:t>事业单位提供《事业单位法人证书》，民办非营利性机构提供《民办非企业单位登记证书》，营利性机构提供《营业执照》；</w:t>
      </w:r>
    </w:p>
    <w:p w14:paraId="2720EAB7">
      <w:pPr>
        <w:pStyle w:val="16"/>
        <w:widowControl w:val="0"/>
        <w:shd w:val="clear" w:color="auto" w:fill="FFFFFF"/>
        <w:overflowPunct w:val="0"/>
        <w:adjustRightInd w:val="0"/>
        <w:snapToGrid w:val="0"/>
        <w:spacing w:before="0" w:beforeAutospacing="0" w:after="0" w:afterAutospacing="0" w:line="592" w:lineRule="exact"/>
        <w:ind w:firstLine="628" w:firstLineChars="200"/>
        <w:jc w:val="both"/>
        <w:rPr>
          <w:rFonts w:ascii="仿宋_GB2312" w:hAnsi="仿宋_GB2312" w:cs="仿宋_GB2312"/>
          <w:color w:val="000000"/>
          <w:sz w:val="32"/>
          <w:shd w:val="clear" w:color="auto" w:fill="FFFFFF"/>
          <w:lang w:eastAsia="zh-Hans"/>
        </w:rPr>
      </w:pPr>
      <w:r>
        <w:rPr>
          <w:rFonts w:hint="eastAsia" w:ascii="仿宋_GB2312" w:hAnsi="仿宋_GB2312" w:cs="仿宋_GB2312"/>
          <w:color w:val="000000"/>
          <w:sz w:val="32"/>
          <w:shd w:val="clear" w:color="auto" w:fill="FFFFFF"/>
          <w:lang w:eastAsia="zh-Hans"/>
        </w:rPr>
        <w:t>（</w:t>
      </w:r>
      <w:r>
        <w:rPr>
          <w:rFonts w:hint="eastAsia" w:ascii="仿宋_GB2312" w:hAnsi="仿宋_GB2312" w:cs="仿宋_GB2312"/>
          <w:color w:val="000000"/>
          <w:sz w:val="32"/>
          <w:shd w:val="clear" w:color="auto" w:fill="FFFFFF"/>
        </w:rPr>
        <w:t>五</w:t>
      </w:r>
      <w:r>
        <w:rPr>
          <w:rFonts w:hint="eastAsia" w:ascii="仿宋_GB2312" w:hAnsi="仿宋_GB2312" w:cs="仿宋_GB2312"/>
          <w:color w:val="000000"/>
          <w:sz w:val="32"/>
          <w:shd w:val="clear" w:color="auto" w:fill="FFFFFF"/>
          <w:lang w:eastAsia="zh-Hans"/>
        </w:rPr>
        <w:t>）业务用房产权证明或者租赁合同复印件、业务用房平面图</w:t>
      </w:r>
      <w:r>
        <w:rPr>
          <w:rFonts w:hint="eastAsia" w:ascii="仿宋_GB2312" w:hAnsi="仿宋_GB2312" w:cs="仿宋_GB2312"/>
          <w:color w:val="000000"/>
          <w:sz w:val="32"/>
          <w:shd w:val="clear" w:color="auto" w:fill="FFFFFF"/>
        </w:rPr>
        <w:t>及卫生健康、消防部门验收证明；</w:t>
      </w:r>
    </w:p>
    <w:p w14:paraId="3B87CCAD">
      <w:pPr>
        <w:pStyle w:val="16"/>
        <w:widowControl w:val="0"/>
        <w:shd w:val="clear" w:color="auto" w:fill="FFFFFF"/>
        <w:overflowPunct w:val="0"/>
        <w:adjustRightInd w:val="0"/>
        <w:snapToGrid w:val="0"/>
        <w:spacing w:before="0" w:beforeAutospacing="0" w:after="0" w:afterAutospacing="0" w:line="592" w:lineRule="exact"/>
        <w:ind w:firstLine="628" w:firstLineChars="200"/>
        <w:jc w:val="both"/>
        <w:rPr>
          <w:rFonts w:ascii="仿宋_GB2312" w:hAnsi="仿宋_GB2312" w:cs="仿宋_GB2312"/>
          <w:color w:val="000000"/>
          <w:sz w:val="32"/>
          <w:shd w:val="clear" w:color="auto" w:fill="FFFFFF"/>
        </w:rPr>
      </w:pPr>
      <w:r>
        <w:rPr>
          <w:rFonts w:hint="eastAsia" w:ascii="仿宋_GB2312" w:hAnsi="仿宋_GB2312" w:cs="仿宋_GB2312"/>
          <w:color w:val="000000"/>
          <w:sz w:val="32"/>
          <w:shd w:val="clear" w:color="auto" w:fill="FFFFFF"/>
          <w:lang w:eastAsia="zh-Hans"/>
        </w:rPr>
        <w:t>（</w:t>
      </w:r>
      <w:r>
        <w:rPr>
          <w:rFonts w:hint="eastAsia" w:ascii="仿宋_GB2312" w:hAnsi="仿宋_GB2312" w:cs="仿宋_GB2312"/>
          <w:color w:val="000000"/>
          <w:sz w:val="32"/>
          <w:shd w:val="clear" w:color="auto" w:fill="FFFFFF"/>
        </w:rPr>
        <w:t>六</w:t>
      </w:r>
      <w:r>
        <w:rPr>
          <w:rFonts w:hint="eastAsia" w:ascii="仿宋_GB2312" w:hAnsi="仿宋_GB2312" w:cs="仿宋_GB2312"/>
          <w:color w:val="000000"/>
          <w:sz w:val="32"/>
          <w:shd w:val="clear" w:color="auto" w:fill="FFFFFF"/>
          <w:lang w:eastAsia="zh-Hans"/>
        </w:rPr>
        <w:t>）申请机构护理的，提供设立长期护理专区的相关材料及护理床位张数相关资料</w:t>
      </w:r>
      <w:r>
        <w:rPr>
          <w:rFonts w:hint="eastAsia" w:ascii="仿宋_GB2312" w:hAnsi="仿宋_GB2312" w:cs="仿宋_GB2312"/>
          <w:color w:val="000000"/>
          <w:sz w:val="32"/>
          <w:shd w:val="clear" w:color="auto" w:fill="FFFFFF"/>
        </w:rPr>
        <w:t>；</w:t>
      </w:r>
    </w:p>
    <w:p w14:paraId="62779596">
      <w:pPr>
        <w:pStyle w:val="16"/>
        <w:widowControl w:val="0"/>
        <w:shd w:val="clear" w:color="auto" w:fill="FFFFFF"/>
        <w:overflowPunct w:val="0"/>
        <w:adjustRightInd w:val="0"/>
        <w:snapToGrid w:val="0"/>
        <w:spacing w:before="0" w:beforeAutospacing="0" w:after="0" w:afterAutospacing="0" w:line="592" w:lineRule="exact"/>
        <w:ind w:firstLine="628" w:firstLineChars="200"/>
        <w:jc w:val="both"/>
        <w:rPr>
          <w:rFonts w:ascii="仿宋_GB2312" w:hAnsi="仿宋_GB2312" w:cs="仿宋_GB2312"/>
          <w:color w:val="000000"/>
          <w:sz w:val="32"/>
          <w:shd w:val="clear" w:color="auto" w:fill="FFFFFF"/>
        </w:rPr>
      </w:pPr>
      <w:r>
        <w:rPr>
          <w:rFonts w:hint="eastAsia" w:ascii="仿宋_GB2312" w:hAnsi="仿宋_GB2312" w:cs="仿宋_GB2312"/>
          <w:color w:val="000000"/>
          <w:sz w:val="32"/>
          <w:shd w:val="clear" w:color="auto" w:fill="FFFFFF"/>
          <w:lang w:eastAsia="zh-Hans"/>
        </w:rPr>
        <w:t>（</w:t>
      </w:r>
      <w:r>
        <w:rPr>
          <w:rFonts w:hint="eastAsia" w:ascii="仿宋_GB2312" w:hAnsi="仿宋_GB2312" w:cs="仿宋_GB2312"/>
          <w:color w:val="000000"/>
          <w:sz w:val="32"/>
          <w:shd w:val="clear" w:color="auto" w:fill="FFFFFF"/>
        </w:rPr>
        <w:t>七</w:t>
      </w:r>
      <w:r>
        <w:rPr>
          <w:rFonts w:hint="eastAsia" w:ascii="仿宋_GB2312" w:hAnsi="仿宋_GB2312" w:cs="仿宋_GB2312"/>
          <w:color w:val="000000"/>
          <w:sz w:val="32"/>
          <w:shd w:val="clear" w:color="auto" w:fill="FFFFFF"/>
          <w:lang w:eastAsia="zh-Hans"/>
        </w:rPr>
        <w:t>）</w:t>
      </w:r>
      <w:r>
        <w:rPr>
          <w:rFonts w:hint="eastAsia" w:ascii="仿宋_GB2312" w:hAnsi="仿宋_GB2312" w:cs="仿宋_GB2312"/>
          <w:color w:val="000000"/>
          <w:sz w:val="32"/>
          <w:shd w:val="clear" w:color="auto" w:fill="FFFFFF"/>
        </w:rPr>
        <w:t>与长期护理保险政策规定相适应的</w:t>
      </w:r>
      <w:r>
        <w:rPr>
          <w:rFonts w:hint="eastAsia" w:ascii="仿宋_GB2312" w:hAnsi="仿宋_GB2312" w:cs="仿宋_GB2312"/>
          <w:color w:val="000000"/>
          <w:sz w:val="32"/>
          <w:shd w:val="clear" w:color="auto" w:fill="FFFFFF"/>
          <w:lang w:eastAsia="zh-Hans"/>
        </w:rPr>
        <w:t>服务管理、财务管理、信息统计、内控管理、人员管理、档案管理等制度</w:t>
      </w:r>
      <w:r>
        <w:rPr>
          <w:rFonts w:hint="eastAsia" w:ascii="仿宋_GB2312" w:hAnsi="仿宋_GB2312" w:cs="仿宋_GB2312"/>
          <w:color w:val="000000"/>
          <w:sz w:val="32"/>
          <w:shd w:val="clear" w:color="auto" w:fill="FFFFFF"/>
        </w:rPr>
        <w:t>；</w:t>
      </w:r>
    </w:p>
    <w:p w14:paraId="0115C349">
      <w:pPr>
        <w:pStyle w:val="16"/>
        <w:widowControl w:val="0"/>
        <w:shd w:val="clear" w:color="auto" w:fill="FFFFFF"/>
        <w:overflowPunct w:val="0"/>
        <w:adjustRightInd w:val="0"/>
        <w:snapToGrid w:val="0"/>
        <w:spacing w:before="0" w:beforeAutospacing="0" w:after="0" w:afterAutospacing="0" w:line="592" w:lineRule="exact"/>
        <w:ind w:firstLine="628" w:firstLineChars="200"/>
        <w:jc w:val="both"/>
        <w:rPr>
          <w:rFonts w:ascii="仿宋_GB2312" w:hAnsi="仿宋_GB2312" w:cs="仿宋_GB2312"/>
          <w:color w:val="000000"/>
          <w:sz w:val="32"/>
          <w:shd w:val="clear" w:color="auto" w:fill="FFFFFF"/>
        </w:rPr>
      </w:pPr>
      <w:r>
        <w:rPr>
          <w:rFonts w:hint="eastAsia" w:ascii="仿宋_GB2312" w:hAnsi="仿宋_GB2312" w:cs="仿宋_GB2312"/>
          <w:color w:val="000000"/>
          <w:sz w:val="32"/>
          <w:shd w:val="clear" w:color="auto" w:fill="FFFFFF"/>
          <w:lang w:eastAsia="zh-Hans"/>
        </w:rPr>
        <w:t>（</w:t>
      </w:r>
      <w:r>
        <w:rPr>
          <w:rFonts w:hint="eastAsia" w:ascii="仿宋_GB2312" w:hAnsi="仿宋_GB2312" w:cs="仿宋_GB2312"/>
          <w:color w:val="000000"/>
          <w:sz w:val="32"/>
          <w:shd w:val="clear" w:color="auto" w:fill="FFFFFF"/>
        </w:rPr>
        <w:t>八</w:t>
      </w:r>
      <w:r>
        <w:rPr>
          <w:rFonts w:hint="eastAsia" w:ascii="仿宋_GB2312" w:hAnsi="仿宋_GB2312" w:cs="仿宋_GB2312"/>
          <w:color w:val="000000"/>
          <w:sz w:val="32"/>
          <w:shd w:val="clear" w:color="auto" w:fill="FFFFFF"/>
          <w:lang w:eastAsia="zh-Hans"/>
        </w:rPr>
        <w:t>）与长护服务相关的收费项目和收费价格清单</w:t>
      </w:r>
      <w:r>
        <w:rPr>
          <w:rFonts w:hint="eastAsia" w:ascii="仿宋_GB2312" w:hAnsi="仿宋_GB2312" w:cs="仿宋_GB2312"/>
          <w:color w:val="000000"/>
          <w:sz w:val="32"/>
          <w:shd w:val="clear" w:color="auto" w:fill="FFFFFF"/>
        </w:rPr>
        <w:t>；</w:t>
      </w:r>
    </w:p>
    <w:p w14:paraId="0FA76C4F">
      <w:pPr>
        <w:pStyle w:val="16"/>
        <w:widowControl w:val="0"/>
        <w:shd w:val="clear" w:color="auto" w:fill="FFFFFF"/>
        <w:overflowPunct w:val="0"/>
        <w:adjustRightInd w:val="0"/>
        <w:snapToGrid w:val="0"/>
        <w:spacing w:before="0" w:beforeAutospacing="0" w:after="0" w:afterAutospacing="0" w:line="592" w:lineRule="exact"/>
        <w:ind w:firstLine="628" w:firstLineChars="200"/>
        <w:jc w:val="both"/>
        <w:rPr>
          <w:rFonts w:ascii="仿宋_GB2312" w:hAnsi="仿宋_GB2312" w:cs="仿宋_GB2312"/>
          <w:color w:val="000000"/>
          <w:sz w:val="32"/>
          <w:shd w:val="clear" w:color="auto" w:fill="FFFFFF"/>
        </w:rPr>
      </w:pPr>
      <w:r>
        <w:rPr>
          <w:rFonts w:hint="eastAsia" w:ascii="仿宋_GB2312" w:hAnsi="仿宋_GB2312" w:cs="仿宋_GB2312"/>
          <w:color w:val="000000"/>
          <w:sz w:val="32"/>
          <w:shd w:val="clear" w:color="auto" w:fill="FFFFFF"/>
          <w:lang w:eastAsia="zh-Hans"/>
        </w:rPr>
        <w:t>（</w:t>
      </w:r>
      <w:r>
        <w:rPr>
          <w:rFonts w:hint="eastAsia" w:ascii="仿宋_GB2312" w:hAnsi="仿宋_GB2312" w:cs="仿宋_GB2312"/>
          <w:color w:val="000000"/>
          <w:sz w:val="32"/>
          <w:shd w:val="clear" w:color="auto" w:fill="FFFFFF"/>
        </w:rPr>
        <w:t>九</w:t>
      </w:r>
      <w:r>
        <w:rPr>
          <w:rFonts w:hint="eastAsia" w:ascii="仿宋_GB2312" w:hAnsi="仿宋_GB2312" w:cs="仿宋_GB2312"/>
          <w:color w:val="000000"/>
          <w:sz w:val="32"/>
          <w:shd w:val="clear" w:color="auto" w:fill="FFFFFF"/>
          <w:lang w:eastAsia="zh-Hans"/>
        </w:rPr>
        <w:t>）工作人员花名册以及医护人员、护理服务人员的执业证书、资格证书、职称证书、</w:t>
      </w:r>
      <w:r>
        <w:rPr>
          <w:rFonts w:hint="eastAsia" w:ascii="仿宋_GB2312" w:hAnsi="仿宋_GB2312" w:cs="仿宋_GB2312"/>
          <w:color w:val="000000"/>
          <w:sz w:val="32"/>
          <w:shd w:val="clear" w:color="auto" w:fill="FFFFFF"/>
        </w:rPr>
        <w:t>劳动合同或劳务协议及社会保险缴纳凭证</w:t>
      </w:r>
      <w:r>
        <w:rPr>
          <w:rFonts w:hint="eastAsia" w:ascii="仿宋_GB2312" w:hAnsi="仿宋_GB2312" w:cs="仿宋_GB2312"/>
          <w:color w:val="000000"/>
          <w:sz w:val="32"/>
          <w:shd w:val="clear" w:color="auto" w:fill="FFFFFF"/>
          <w:lang w:eastAsia="zh-Hans"/>
        </w:rPr>
        <w:t>等相关材料</w:t>
      </w:r>
      <w:r>
        <w:rPr>
          <w:rFonts w:hint="eastAsia" w:ascii="仿宋_GB2312" w:hAnsi="仿宋_GB2312" w:cs="仿宋_GB2312"/>
          <w:color w:val="000000"/>
          <w:sz w:val="32"/>
          <w:shd w:val="clear" w:color="auto" w:fill="FFFFFF"/>
        </w:rPr>
        <w:t>；</w:t>
      </w:r>
    </w:p>
    <w:p w14:paraId="1E66C40B">
      <w:pPr>
        <w:pStyle w:val="16"/>
        <w:widowControl w:val="0"/>
        <w:shd w:val="clear" w:color="auto" w:fill="FFFFFF"/>
        <w:overflowPunct w:val="0"/>
        <w:adjustRightInd w:val="0"/>
        <w:snapToGrid w:val="0"/>
        <w:spacing w:before="0" w:beforeAutospacing="0" w:after="0" w:afterAutospacing="0" w:line="592" w:lineRule="exact"/>
        <w:ind w:firstLine="628" w:firstLineChars="200"/>
        <w:jc w:val="both"/>
        <w:rPr>
          <w:rFonts w:ascii="仿宋_GB2312" w:hAnsi="仿宋_GB2312" w:cs="仿宋_GB2312"/>
          <w:color w:val="000000"/>
          <w:sz w:val="32"/>
          <w:shd w:val="clear" w:color="auto" w:fill="FFFFFF"/>
        </w:rPr>
      </w:pPr>
      <w:r>
        <w:rPr>
          <w:rFonts w:hint="eastAsia" w:ascii="仿宋_GB2312" w:hAnsi="仿宋_GB2312" w:cs="仿宋_GB2312"/>
          <w:color w:val="000000"/>
          <w:sz w:val="32"/>
          <w:shd w:val="clear" w:color="auto" w:fill="FFFFFF"/>
        </w:rPr>
        <w:t>（十）《法人和其他组织信用信息概况》，登录信用中国网（https：//www.creditchina.gov.cn）查询信用信息，下载信用信息报告；</w:t>
      </w:r>
    </w:p>
    <w:p w14:paraId="664BCBF6">
      <w:pPr>
        <w:pStyle w:val="16"/>
        <w:widowControl w:val="0"/>
        <w:shd w:val="clear" w:color="auto" w:fill="FFFFFF"/>
        <w:overflowPunct w:val="0"/>
        <w:adjustRightInd w:val="0"/>
        <w:snapToGrid w:val="0"/>
        <w:spacing w:before="0" w:beforeAutospacing="0" w:after="0" w:afterAutospacing="0" w:line="592" w:lineRule="exact"/>
        <w:ind w:firstLine="628" w:firstLineChars="200"/>
        <w:jc w:val="both"/>
        <w:rPr>
          <w:rFonts w:ascii="仿宋_GB2312" w:cs="仿宋_GB2312"/>
          <w:color w:val="000000"/>
          <w:sz w:val="32"/>
          <w:lang w:bidi="ar"/>
        </w:rPr>
      </w:pPr>
      <w:r>
        <w:rPr>
          <w:rFonts w:hint="eastAsia" w:ascii="仿宋_GB2312" w:hAnsi="仿宋_GB2312" w:cs="仿宋_GB2312"/>
          <w:color w:val="000000"/>
          <w:sz w:val="32"/>
          <w:shd w:val="clear" w:color="auto" w:fill="FFFFFF"/>
          <w:lang w:eastAsia="zh-Hans"/>
        </w:rPr>
        <w:t>（</w:t>
      </w:r>
      <w:r>
        <w:rPr>
          <w:rFonts w:hint="eastAsia" w:ascii="仿宋_GB2312" w:hAnsi="仿宋_GB2312" w:cs="仿宋_GB2312"/>
          <w:color w:val="000000"/>
          <w:sz w:val="32"/>
          <w:shd w:val="clear" w:color="auto" w:fill="FFFFFF"/>
        </w:rPr>
        <w:t>十一</w:t>
      </w:r>
      <w:r>
        <w:rPr>
          <w:rFonts w:hint="eastAsia" w:ascii="仿宋_GB2312" w:hAnsi="仿宋_GB2312" w:cs="仿宋_GB2312"/>
          <w:color w:val="000000"/>
          <w:sz w:val="32"/>
          <w:shd w:val="clear" w:color="auto" w:fill="FFFFFF"/>
          <w:lang w:eastAsia="zh-Hans"/>
        </w:rPr>
        <w:t>）符合法律法规和</w:t>
      </w:r>
      <w:r>
        <w:rPr>
          <w:rFonts w:hint="eastAsia" w:ascii="仿宋_GB2312" w:hAnsi="仿宋_GB2312" w:cs="仿宋_GB2312"/>
          <w:color w:val="000000"/>
          <w:sz w:val="32"/>
          <w:shd w:val="clear" w:color="auto" w:fill="FFFFFF"/>
        </w:rPr>
        <w:t>省</w:t>
      </w:r>
      <w:r>
        <w:rPr>
          <w:rFonts w:hint="eastAsia" w:ascii="仿宋_GB2312" w:hAnsi="仿宋_GB2312" w:cs="仿宋_GB2312"/>
          <w:color w:val="000000"/>
          <w:sz w:val="32"/>
          <w:shd w:val="clear" w:color="auto" w:fill="FFFFFF"/>
          <w:lang w:eastAsia="zh-Hans"/>
        </w:rPr>
        <w:t>级及以上医疗保障行政部门按相关规定要求提供的其他材料。</w:t>
      </w:r>
    </w:p>
    <w:p w14:paraId="499F06B5">
      <w:pPr>
        <w:overflowPunct w:val="0"/>
        <w:adjustRightInd w:val="0"/>
        <w:snapToGrid w:val="0"/>
        <w:spacing w:line="592" w:lineRule="exact"/>
        <w:ind w:firstLine="628" w:firstLineChars="200"/>
        <w:rPr>
          <w:rFonts w:ascii="黑体" w:hAnsi="宋体" w:eastAsia="黑体" w:cs="黑体"/>
          <w:color w:val="000000" w:themeColor="text1"/>
          <w:kern w:val="0"/>
          <w:lang w:bidi="ar"/>
          <w14:textFill>
            <w14:solidFill>
              <w14:schemeClr w14:val="tx1"/>
            </w14:solidFill>
          </w14:textFill>
        </w:rPr>
      </w:pPr>
      <w:r>
        <w:rPr>
          <w:rFonts w:hint="eastAsia" w:ascii="黑体" w:hAnsi="宋体" w:eastAsia="黑体" w:cs="黑体"/>
          <w:color w:val="000000"/>
          <w:kern w:val="0"/>
          <w:lang w:bidi="ar"/>
        </w:rPr>
        <w:t>四、组织实施</w:t>
      </w:r>
    </w:p>
    <w:p w14:paraId="0174C692">
      <w:pPr>
        <w:overflowPunct w:val="0"/>
        <w:adjustRightInd w:val="0"/>
        <w:snapToGrid w:val="0"/>
        <w:spacing w:line="592" w:lineRule="exact"/>
        <w:ind w:firstLine="628" w:firstLineChars="200"/>
        <w:rPr>
          <w:rFonts w:ascii="仿宋_GB2312" w:hAnsi="宋体" w:cs="仿宋_GB2312"/>
          <w:color w:val="000000" w:themeColor="text1"/>
          <w:kern w:val="0"/>
          <w:lang w:bidi="ar"/>
          <w14:textFill>
            <w14:solidFill>
              <w14:schemeClr w14:val="tx1"/>
            </w14:solidFill>
          </w14:textFill>
        </w:rPr>
      </w:pPr>
      <w:r>
        <w:rPr>
          <w:rFonts w:hint="eastAsia" w:ascii="仿宋_GB2312" w:hAnsi="宋体" w:cs="仿宋_GB2312"/>
          <w:color w:val="000000" w:themeColor="text1"/>
          <w:kern w:val="0"/>
          <w:lang w:bidi="ar"/>
          <w14:textFill>
            <w14:solidFill>
              <w14:schemeClr w14:val="tx1"/>
            </w14:solidFill>
          </w14:textFill>
        </w:rPr>
        <w:t>医疗保障行政部门做好长期护理保险定点资源配置规划，加强对定点长护服务机构管理的监督和指导。医疗保障经办机构按照市级统筹、分级经办原则，做好护理服务机构定点准入审核、长护协议签订、费用审核结算、协议管理考核等经办服务工作。各区县（功能区）医保部门要落实做好新增定点服务机构受理、初审等工作，加强辖区内定点长护服务机构日常监管、核查及协议管理。积极拓宽监督途径，创新监督方式，通过满意度调查、第三方评价、聘请社会监督员、信用管理等方式对定点长护服务机构进行社会监督，畅通举报投诉渠道，及时发现问题并进行处理。</w:t>
      </w:r>
      <w:r>
        <w:rPr>
          <w:rFonts w:hint="eastAsia" w:ascii="仿宋_GB2312" w:hAnsi="仿宋_GB2312" w:cs="仿宋_GB2312"/>
          <w:color w:val="000000" w:themeColor="text1"/>
          <w14:textFill>
            <w14:solidFill>
              <w14:schemeClr w14:val="tx1"/>
            </w14:solidFill>
          </w14:textFill>
        </w:rPr>
        <w:t xml:space="preserve"> </w:t>
      </w:r>
    </w:p>
    <w:p w14:paraId="04F59280">
      <w:pPr>
        <w:overflowPunct w:val="0"/>
        <w:adjustRightInd w:val="0"/>
        <w:snapToGrid w:val="0"/>
        <w:spacing w:line="592" w:lineRule="exact"/>
        <w:ind w:firstLine="628" w:firstLineChars="200"/>
        <w:rPr>
          <w:rFonts w:ascii="仿宋_GB2312" w:hAnsi="仿宋_GB2312" w:cs="仿宋_GB2312"/>
          <w:color w:val="000000" w:themeColor="text1"/>
          <w14:textFill>
            <w14:solidFill>
              <w14:schemeClr w14:val="tx1"/>
            </w14:solidFill>
          </w14:textFill>
        </w:rPr>
      </w:pPr>
      <w:r>
        <w:rPr>
          <w:rFonts w:hint="eastAsia" w:ascii="仿宋_GB2312" w:hAnsi="仿宋_GB2312" w:cs="仿宋_GB2312"/>
          <w:color w:val="000000" w:themeColor="text1"/>
          <w14:textFill>
            <w14:solidFill>
              <w14:schemeClr w14:val="tx1"/>
            </w14:solidFill>
          </w14:textFill>
        </w:rPr>
        <w:t>本通知自下发之日起施行。上述政策措施与之前我市有关文件规定不一致的，以本文件为准。今后，如上级调整相关政策，按新调整后的政策执行。</w:t>
      </w:r>
    </w:p>
    <w:p w14:paraId="2681D552">
      <w:pPr>
        <w:overflowPunct w:val="0"/>
        <w:adjustRightInd w:val="0"/>
        <w:snapToGrid w:val="0"/>
        <w:spacing w:line="592" w:lineRule="exact"/>
        <w:ind w:firstLine="628" w:firstLineChars="200"/>
        <w:rPr>
          <w:rFonts w:ascii="仿宋_GB2312" w:hAnsi="仿宋_GB2312" w:cs="仿宋_GB2312"/>
          <w:color w:val="000000" w:themeColor="text1"/>
          <w14:textFill>
            <w14:solidFill>
              <w14:schemeClr w14:val="tx1"/>
            </w14:solidFill>
          </w14:textFill>
        </w:rPr>
      </w:pPr>
    </w:p>
    <w:p w14:paraId="469EEA55">
      <w:pPr>
        <w:overflowPunct w:val="0"/>
        <w:adjustRightInd w:val="0"/>
        <w:snapToGrid w:val="0"/>
        <w:spacing w:line="592" w:lineRule="exact"/>
        <w:ind w:firstLine="628" w:firstLineChars="200"/>
        <w:rPr>
          <w:rFonts w:ascii="仿宋_GB2312" w:hAnsi="宋体" w:cs="仿宋_GB2312"/>
          <w:color w:val="000000" w:themeColor="text1"/>
          <w:kern w:val="0"/>
          <w:lang w:bidi="ar"/>
          <w14:textFill>
            <w14:solidFill>
              <w14:schemeClr w14:val="tx1"/>
            </w14:solidFill>
          </w14:textFill>
        </w:rPr>
      </w:pPr>
      <w:r>
        <w:rPr>
          <w:rFonts w:hint="eastAsia" w:ascii="仿宋_GB2312" w:hAnsi="仿宋_GB2312" w:cs="仿宋_GB2312"/>
          <w:color w:val="000000" w:themeColor="text1"/>
          <w14:textFill>
            <w14:solidFill>
              <w14:schemeClr w14:val="tx1"/>
            </w14:solidFill>
          </w14:textFill>
        </w:rPr>
        <w:t>附件：</w:t>
      </w:r>
      <w:r>
        <w:rPr>
          <w:rFonts w:hint="eastAsia" w:ascii="仿宋_GB2312" w:hAnsi="宋体" w:cs="仿宋_GB2312"/>
          <w:color w:val="000000" w:themeColor="text1"/>
          <w:kern w:val="0"/>
          <w:lang w:bidi="ar"/>
          <w14:textFill>
            <w14:solidFill>
              <w14:schemeClr w14:val="tx1"/>
            </w14:solidFill>
          </w14:textFill>
        </w:rPr>
        <w:t>山东省医疗保障局关于落实《国家医疗保障局办公室</w:t>
      </w:r>
    </w:p>
    <w:p w14:paraId="54F0DF90">
      <w:pPr>
        <w:overflowPunct w:val="0"/>
        <w:adjustRightInd w:val="0"/>
        <w:snapToGrid w:val="0"/>
        <w:spacing w:line="592" w:lineRule="exact"/>
        <w:ind w:firstLine="1570" w:firstLineChars="500"/>
        <w:rPr>
          <w:rFonts w:ascii="仿宋_GB2312" w:hAnsi="宋体" w:cs="仿宋_GB2312"/>
          <w:color w:val="000000" w:themeColor="text1"/>
          <w:kern w:val="0"/>
          <w:lang w:bidi="ar"/>
          <w14:textFill>
            <w14:solidFill>
              <w14:schemeClr w14:val="tx1"/>
            </w14:solidFill>
          </w14:textFill>
        </w:rPr>
      </w:pPr>
      <w:r>
        <w:rPr>
          <w:rFonts w:hint="eastAsia" w:ascii="仿宋_GB2312" w:hAnsi="宋体" w:cs="仿宋_GB2312"/>
          <w:color w:val="000000" w:themeColor="text1"/>
          <w:kern w:val="0"/>
          <w:lang w:bidi="ar"/>
          <w14:textFill>
            <w14:solidFill>
              <w14:schemeClr w14:val="tx1"/>
            </w14:solidFill>
          </w14:textFill>
        </w:rPr>
        <w:t>关于印发〈长期护理保险护理服务机构定点管理办法</w:t>
      </w:r>
    </w:p>
    <w:p w14:paraId="694F4A06">
      <w:pPr>
        <w:overflowPunct w:val="0"/>
        <w:adjustRightInd w:val="0"/>
        <w:snapToGrid w:val="0"/>
        <w:spacing w:line="592" w:lineRule="exact"/>
        <w:ind w:firstLine="1570" w:firstLineChars="500"/>
        <w:rPr>
          <w:rFonts w:ascii="仿宋_GB2312" w:hAnsi="宋体" w:cs="仿宋_GB2312"/>
          <w:color w:val="000000" w:themeColor="text1"/>
          <w:kern w:val="0"/>
          <w:lang w:bidi="ar"/>
          <w14:textFill>
            <w14:solidFill>
              <w14:schemeClr w14:val="tx1"/>
            </w14:solidFill>
          </w14:textFill>
        </w:rPr>
      </w:pPr>
      <w:r>
        <w:rPr>
          <w:rFonts w:hint="eastAsia" w:ascii="仿宋_GB2312" w:hAnsi="宋体" w:cs="仿宋_GB2312"/>
          <w:color w:val="000000" w:themeColor="text1"/>
          <w:kern w:val="0"/>
          <w:lang w:bidi="ar"/>
          <w14:textFill>
            <w14:solidFill>
              <w14:schemeClr w14:val="tx1"/>
            </w14:solidFill>
          </w14:textFill>
        </w:rPr>
        <w:t>（</w:t>
      </w:r>
      <w:r>
        <w:rPr>
          <w:rFonts w:hint="eastAsia" w:ascii="仿宋_GB2312" w:hAnsi="宋体" w:cs="仿宋_GB2312"/>
          <w:color w:val="000000" w:themeColor="text1"/>
          <w:spacing w:val="-6"/>
          <w:kern w:val="0"/>
          <w:lang w:bidi="ar"/>
          <w14:textFill>
            <w14:solidFill>
              <w14:schemeClr w14:val="tx1"/>
            </w14:solidFill>
          </w14:textFill>
        </w:rPr>
        <w:t>试行）〉的通知》的通知（鲁医保函〔2024〕61号）</w:t>
      </w:r>
    </w:p>
    <w:p w14:paraId="233B219B">
      <w:pPr>
        <w:widowControl/>
        <w:overflowPunct w:val="0"/>
        <w:autoSpaceDE w:val="0"/>
        <w:autoSpaceDN w:val="0"/>
        <w:adjustRightInd w:val="0"/>
        <w:snapToGrid w:val="0"/>
        <w:ind w:firstLine="628" w:firstLineChars="200"/>
        <w:textAlignment w:val="baseline"/>
        <w:rPr>
          <w:rFonts w:ascii="仿宋_GB2312" w:hAnsi="仿宋_GB2312" w:cs="仿宋_GB2312"/>
          <w:snapToGrid w:val="0"/>
          <w:color w:val="000000" w:themeColor="text1"/>
          <w:kern w:val="0"/>
          <w14:textFill>
            <w14:solidFill>
              <w14:schemeClr w14:val="tx1"/>
            </w14:solidFill>
          </w14:textFill>
        </w:rPr>
      </w:pPr>
    </w:p>
    <w:p w14:paraId="599D57B9">
      <w:pPr>
        <w:adjustRightInd w:val="0"/>
        <w:snapToGrid w:val="0"/>
        <w:spacing w:line="640" w:lineRule="exact"/>
        <w:ind w:firstLine="628" w:firstLineChars="200"/>
        <w:rPr>
          <w:rFonts w:ascii="仿宋_GB2312" w:hAnsi="宋体" w:cs="宋体"/>
          <w:color w:val="000000" w:themeColor="text1"/>
          <w:kern w:val="0"/>
          <w14:textFill>
            <w14:solidFill>
              <w14:schemeClr w14:val="tx1"/>
            </w14:solidFill>
          </w14:textFill>
        </w:rPr>
      </w:pPr>
    </w:p>
    <w:p w14:paraId="38889288">
      <w:pPr>
        <w:adjustRightInd w:val="0"/>
        <w:snapToGrid w:val="0"/>
        <w:spacing w:line="580" w:lineRule="exact"/>
        <w:ind w:firstLine="628" w:firstLineChars="200"/>
        <w:rPr>
          <w:rFonts w:ascii="仿宋_GB2312" w:hAnsi="等线" w:cs="宋体"/>
          <w:color w:val="000000" w:themeColor="text1"/>
          <w:kern w:val="0"/>
          <w14:textFill>
            <w14:solidFill>
              <w14:schemeClr w14:val="tx1"/>
            </w14:solidFill>
          </w14:textFill>
        </w:rPr>
      </w:pPr>
    </w:p>
    <w:p w14:paraId="1670B577">
      <w:pPr>
        <w:widowControl/>
        <w:tabs>
          <w:tab w:val="left" w:pos="2823"/>
        </w:tabs>
        <w:wordWrap w:val="0"/>
        <w:adjustRightInd w:val="0"/>
        <w:snapToGrid w:val="0"/>
        <w:spacing w:line="580" w:lineRule="exact"/>
        <w:ind w:left="211"/>
        <w:jc w:val="right"/>
        <w:rPr>
          <w:rFonts w:ascii="仿宋_GB2312" w:hAnsi="仿宋" w:cs="宋体"/>
          <w:color w:val="000000" w:themeColor="text1"/>
          <w:kern w:val="0"/>
          <w14:textFill>
            <w14:solidFill>
              <w14:schemeClr w14:val="tx1"/>
            </w14:solidFill>
          </w14:textFill>
        </w:rPr>
      </w:pPr>
      <w:r>
        <w:rPr>
          <w:rFonts w:hint="eastAsia" w:ascii="仿宋_GB2312" w:hAnsi="仿宋" w:cs="宋体"/>
          <w:color w:val="000000" w:themeColor="text1"/>
          <w:kern w:val="0"/>
          <w14:textFill>
            <w14:solidFill>
              <w14:schemeClr w14:val="tx1"/>
            </w14:solidFill>
          </w14:textFill>
        </w:rPr>
        <w:t>济南市医疗保障局</w:t>
      </w:r>
      <w:r>
        <w:rPr>
          <w:rFonts w:hint="eastAsia" w:ascii="仿宋_GB2312" w:hAnsi="仿宋" w:cs="宋体"/>
          <w:color w:val="000000" w:themeColor="text1"/>
          <w:kern w:val="0"/>
          <w14:textFill>
            <w14:solidFill>
              <w14:schemeClr w14:val="tx1"/>
            </w14:solidFill>
          </w14:textFill>
        </w:rPr>
        <w:tab/>
      </w:r>
      <w:r>
        <w:rPr>
          <w:rFonts w:hint="eastAsia" w:ascii="仿宋_GB2312" w:hAnsi="仿宋" w:cs="宋体"/>
          <w:color w:val="000000" w:themeColor="text1"/>
          <w:kern w:val="0"/>
          <w14:textFill>
            <w14:solidFill>
              <w14:schemeClr w14:val="tx1"/>
            </w14:solidFill>
          </w14:textFill>
        </w:rPr>
        <w:t xml:space="preserve">      </w:t>
      </w:r>
    </w:p>
    <w:p w14:paraId="1344179B">
      <w:pPr>
        <w:widowControl/>
        <w:tabs>
          <w:tab w:val="left" w:pos="2308"/>
        </w:tabs>
        <w:wordWrap w:val="0"/>
        <w:adjustRightInd w:val="0"/>
        <w:snapToGrid w:val="0"/>
        <w:spacing w:line="580" w:lineRule="exact"/>
        <w:jc w:val="right"/>
        <w:rPr>
          <w:rFonts w:ascii="仿宋_GB2312" w:hAnsi="仿宋" w:cs="宋体"/>
          <w:color w:val="000000" w:themeColor="text1"/>
          <w:kern w:val="0"/>
          <w14:textFill>
            <w14:solidFill>
              <w14:schemeClr w14:val="tx1"/>
            </w14:solidFill>
          </w14:textFill>
        </w:rPr>
      </w:pPr>
      <w:r>
        <w:rPr>
          <w:rFonts w:hint="eastAsia" w:ascii="仿宋_GB2312" w:hAnsi="仿宋" w:cs="宋体"/>
          <w:color w:val="000000" w:themeColor="text1"/>
          <w:kern w:val="0"/>
          <w14:textFill>
            <w14:solidFill>
              <w14:schemeClr w14:val="tx1"/>
            </w14:solidFill>
          </w14:textFill>
        </w:rPr>
        <w:t xml:space="preserve">     202</w:t>
      </w:r>
      <w:r>
        <w:rPr>
          <w:rFonts w:ascii="仿宋_GB2312" w:hAnsi="仿宋" w:cs="宋体"/>
          <w:color w:val="000000" w:themeColor="text1"/>
          <w:kern w:val="0"/>
          <w14:textFill>
            <w14:solidFill>
              <w14:schemeClr w14:val="tx1"/>
            </w14:solidFill>
          </w14:textFill>
        </w:rPr>
        <w:t>6</w:t>
      </w:r>
      <w:r>
        <w:rPr>
          <w:rFonts w:hint="eastAsia" w:ascii="仿宋_GB2312" w:hAnsi="仿宋" w:cs="宋体"/>
          <w:color w:val="000000" w:themeColor="text1"/>
          <w:kern w:val="0"/>
          <w14:textFill>
            <w14:solidFill>
              <w14:schemeClr w14:val="tx1"/>
            </w14:solidFill>
          </w14:textFill>
        </w:rPr>
        <w:t>年3月</w:t>
      </w:r>
      <w:r>
        <w:rPr>
          <w:rFonts w:ascii="仿宋_GB2312" w:hAnsi="仿宋" w:cs="宋体"/>
          <w:color w:val="000000" w:themeColor="text1"/>
          <w:kern w:val="0"/>
          <w14:textFill>
            <w14:solidFill>
              <w14:schemeClr w14:val="tx1"/>
            </w14:solidFill>
          </w14:textFill>
        </w:rPr>
        <w:t>11</w:t>
      </w:r>
      <w:r>
        <w:rPr>
          <w:rFonts w:hint="eastAsia" w:ascii="仿宋_GB2312" w:hAnsi="仿宋" w:cs="宋体"/>
          <w:color w:val="000000" w:themeColor="text1"/>
          <w:kern w:val="0"/>
          <w14:textFill>
            <w14:solidFill>
              <w14:schemeClr w14:val="tx1"/>
            </w14:solidFill>
          </w14:textFill>
        </w:rPr>
        <w:t xml:space="preserve">日       </w:t>
      </w:r>
    </w:p>
    <w:p w14:paraId="0F2E37BB">
      <w:pPr>
        <w:adjustRightInd w:val="0"/>
        <w:snapToGrid w:val="0"/>
        <w:spacing w:line="580" w:lineRule="exact"/>
        <w:ind w:firstLine="628" w:firstLineChars="200"/>
        <w:rPr>
          <w:rFonts w:ascii="仿宋_GB2312" w:hAnsi="华文中宋"/>
          <w:color w:val="000000" w:themeColor="text1"/>
          <w14:textFill>
            <w14:solidFill>
              <w14:schemeClr w14:val="tx1"/>
            </w14:solidFill>
          </w14:textFill>
        </w:rPr>
      </w:pPr>
      <w:r>
        <w:rPr>
          <w:rFonts w:hint="eastAsia" w:ascii="仿宋_GB2312" w:hAnsi="华文中宋"/>
          <w:color w:val="000000" w:themeColor="text1"/>
          <w14:textFill>
            <w14:solidFill>
              <w14:schemeClr w14:val="tx1"/>
            </w14:solidFill>
          </w14:textFill>
        </w:rPr>
        <w:t>（此件主动公开）</w:t>
      </w:r>
    </w:p>
    <w:p w14:paraId="74F5A15A">
      <w:pPr>
        <w:adjustRightInd w:val="0"/>
        <w:snapToGrid w:val="0"/>
        <w:spacing w:line="660" w:lineRule="exact"/>
        <w:jc w:val="center"/>
        <w:rPr>
          <w:rFonts w:ascii="方正小标宋简体" w:hAnsi="方正小标宋简体" w:eastAsia="方正小标宋简体" w:cs="方正小标宋简体"/>
          <w:snapToGrid w:val="0"/>
          <w:color w:val="000000" w:themeColor="text1"/>
          <w:kern w:val="0"/>
          <w:sz w:val="44"/>
          <w:szCs w:val="44"/>
          <w14:textFill>
            <w14:solidFill>
              <w14:schemeClr w14:val="tx1"/>
            </w14:solidFill>
          </w14:textFill>
        </w:rPr>
      </w:pPr>
    </w:p>
    <w:p w14:paraId="56514539">
      <w:pPr>
        <w:adjustRightInd w:val="0"/>
        <w:snapToGrid w:val="0"/>
        <w:spacing w:line="580" w:lineRule="exact"/>
        <w:ind w:firstLine="628" w:firstLineChars="200"/>
        <w:rPr>
          <w:rFonts w:ascii="仿宋_GB2312" w:hAnsi="华文中宋"/>
          <w:color w:val="000000"/>
        </w:rPr>
      </w:pPr>
    </w:p>
    <w:p w14:paraId="799BDA03">
      <w:pPr>
        <w:adjustRightInd w:val="0"/>
        <w:snapToGrid w:val="0"/>
        <w:spacing w:line="580" w:lineRule="exact"/>
        <w:ind w:firstLine="628" w:firstLineChars="200"/>
        <w:rPr>
          <w:rFonts w:ascii="仿宋_GB2312" w:hAnsi="华文中宋"/>
          <w:color w:val="000000"/>
        </w:rPr>
      </w:pPr>
    </w:p>
    <w:p w14:paraId="3AB24270">
      <w:pPr>
        <w:adjustRightInd w:val="0"/>
        <w:snapToGrid w:val="0"/>
        <w:spacing w:line="580" w:lineRule="exact"/>
        <w:ind w:firstLine="628" w:firstLineChars="200"/>
        <w:rPr>
          <w:rFonts w:ascii="仿宋_GB2312" w:hAnsi="华文中宋"/>
          <w:color w:val="000000"/>
        </w:rPr>
      </w:pPr>
    </w:p>
    <w:p w14:paraId="593C56BB">
      <w:pPr>
        <w:adjustRightInd w:val="0"/>
        <w:snapToGrid w:val="0"/>
        <w:spacing w:line="580" w:lineRule="exact"/>
        <w:ind w:firstLine="628" w:firstLineChars="200"/>
        <w:rPr>
          <w:rFonts w:ascii="仿宋_GB2312" w:hAnsi="华文中宋"/>
          <w:color w:val="000000"/>
        </w:rPr>
      </w:pPr>
    </w:p>
    <w:p w14:paraId="6AD961E8">
      <w:pPr>
        <w:adjustRightInd w:val="0"/>
        <w:snapToGrid w:val="0"/>
        <w:spacing w:line="580" w:lineRule="exact"/>
        <w:ind w:firstLine="628" w:firstLineChars="200"/>
        <w:rPr>
          <w:rFonts w:ascii="仿宋_GB2312" w:hAnsi="华文中宋"/>
          <w:color w:val="000000"/>
        </w:rPr>
      </w:pPr>
    </w:p>
    <w:p w14:paraId="637FCBBC">
      <w:pPr>
        <w:adjustRightInd w:val="0"/>
        <w:snapToGrid w:val="0"/>
        <w:rPr>
          <w:rFonts w:ascii="黑体" w:hAnsi="黑体" w:eastAsia="黑体"/>
          <w:color w:val="000000"/>
        </w:rPr>
      </w:pPr>
      <w:r>
        <w:rPr>
          <w:rFonts w:hint="eastAsia" w:ascii="黑体" w:hAnsi="黑体" w:eastAsia="黑体"/>
          <w:color w:val="000000"/>
        </w:rPr>
        <w:t>附件</w:t>
      </w:r>
    </w:p>
    <w:p w14:paraId="5D960D3F">
      <w:pPr>
        <w:adjustRightInd w:val="0"/>
        <w:snapToGrid w:val="0"/>
        <w:spacing w:line="580" w:lineRule="exact"/>
        <w:rPr>
          <w:rFonts w:ascii="仿宋_GB2312" w:hAnsi="华文中宋"/>
          <w:color w:val="000000"/>
        </w:rPr>
      </w:pPr>
      <w:r>
        <w:rPr>
          <w:rFonts w:ascii="仿宋_GB2312" w:hAnsi="华文中宋"/>
          <w:color w:val="000000"/>
        </w:rPr>
        <w:drawing>
          <wp:anchor distT="0" distB="0" distL="114300" distR="114300" simplePos="0" relativeHeight="251661312" behindDoc="1" locked="0" layoutInCell="1" allowOverlap="1">
            <wp:simplePos x="0" y="0"/>
            <wp:positionH relativeFrom="column">
              <wp:posOffset>-1905</wp:posOffset>
            </wp:positionH>
            <wp:positionV relativeFrom="paragraph">
              <wp:posOffset>31750</wp:posOffset>
            </wp:positionV>
            <wp:extent cx="5615940" cy="8060055"/>
            <wp:effectExtent l="0" t="0" r="3810" b="0"/>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615940" cy="8060055"/>
                    </a:xfrm>
                    <a:prstGeom prst="rect">
                      <a:avLst/>
                    </a:prstGeom>
                    <a:noFill/>
                    <a:ln>
                      <a:noFill/>
                    </a:ln>
                  </pic:spPr>
                </pic:pic>
              </a:graphicData>
            </a:graphic>
          </wp:anchor>
        </w:drawing>
      </w:r>
    </w:p>
    <w:p w14:paraId="2D4E45D5">
      <w:pPr>
        <w:adjustRightInd w:val="0"/>
        <w:snapToGrid w:val="0"/>
        <w:spacing w:line="580" w:lineRule="exact"/>
        <w:rPr>
          <w:rFonts w:ascii="仿宋_GB2312" w:hAnsi="华文中宋"/>
          <w:color w:val="000000"/>
        </w:rPr>
      </w:pPr>
    </w:p>
    <w:p w14:paraId="530433FF">
      <w:pPr>
        <w:adjustRightInd w:val="0"/>
        <w:snapToGrid w:val="0"/>
        <w:spacing w:line="580" w:lineRule="exact"/>
        <w:rPr>
          <w:rFonts w:ascii="仿宋_GB2312" w:hAnsi="华文中宋"/>
          <w:color w:val="000000"/>
        </w:rPr>
      </w:pPr>
    </w:p>
    <w:p w14:paraId="17F13695">
      <w:pPr>
        <w:adjustRightInd w:val="0"/>
        <w:snapToGrid w:val="0"/>
        <w:spacing w:line="580" w:lineRule="exact"/>
        <w:rPr>
          <w:rFonts w:ascii="仿宋_GB2312" w:hAnsi="华文中宋"/>
          <w:color w:val="000000"/>
        </w:rPr>
      </w:pPr>
    </w:p>
    <w:p w14:paraId="786A88D5">
      <w:pPr>
        <w:adjustRightInd w:val="0"/>
        <w:snapToGrid w:val="0"/>
        <w:spacing w:line="580" w:lineRule="exact"/>
        <w:rPr>
          <w:rFonts w:ascii="仿宋_GB2312" w:hAnsi="华文中宋"/>
          <w:color w:val="000000"/>
        </w:rPr>
      </w:pPr>
    </w:p>
    <w:p w14:paraId="0FA5AD83">
      <w:pPr>
        <w:adjustRightInd w:val="0"/>
        <w:snapToGrid w:val="0"/>
        <w:spacing w:line="580" w:lineRule="exact"/>
        <w:rPr>
          <w:rFonts w:ascii="仿宋_GB2312" w:hAnsi="华文中宋"/>
          <w:color w:val="000000"/>
        </w:rPr>
      </w:pPr>
    </w:p>
    <w:p w14:paraId="0A2985DA">
      <w:pPr>
        <w:adjustRightInd w:val="0"/>
        <w:snapToGrid w:val="0"/>
        <w:spacing w:line="580" w:lineRule="exact"/>
        <w:rPr>
          <w:rFonts w:ascii="仿宋_GB2312" w:hAnsi="华文中宋"/>
          <w:color w:val="000000"/>
        </w:rPr>
      </w:pPr>
    </w:p>
    <w:p w14:paraId="254F9121">
      <w:pPr>
        <w:adjustRightInd w:val="0"/>
        <w:snapToGrid w:val="0"/>
        <w:spacing w:line="580" w:lineRule="exact"/>
        <w:rPr>
          <w:rFonts w:ascii="仿宋_GB2312" w:hAnsi="华文中宋"/>
          <w:color w:val="000000"/>
        </w:rPr>
      </w:pPr>
    </w:p>
    <w:p w14:paraId="6FD95EDC">
      <w:pPr>
        <w:adjustRightInd w:val="0"/>
        <w:snapToGrid w:val="0"/>
        <w:spacing w:line="580" w:lineRule="exact"/>
        <w:rPr>
          <w:rFonts w:ascii="仿宋_GB2312" w:hAnsi="华文中宋"/>
          <w:color w:val="000000"/>
        </w:rPr>
      </w:pPr>
    </w:p>
    <w:p w14:paraId="15794BE2">
      <w:pPr>
        <w:adjustRightInd w:val="0"/>
        <w:snapToGrid w:val="0"/>
        <w:spacing w:line="580" w:lineRule="exact"/>
        <w:rPr>
          <w:rFonts w:ascii="仿宋_GB2312" w:hAnsi="华文中宋"/>
          <w:color w:val="000000"/>
        </w:rPr>
      </w:pPr>
    </w:p>
    <w:p w14:paraId="4943C8AD">
      <w:pPr>
        <w:adjustRightInd w:val="0"/>
        <w:snapToGrid w:val="0"/>
        <w:spacing w:line="580" w:lineRule="exact"/>
        <w:rPr>
          <w:rFonts w:ascii="仿宋_GB2312" w:hAnsi="华文中宋"/>
          <w:color w:val="000000"/>
        </w:rPr>
      </w:pPr>
    </w:p>
    <w:p w14:paraId="120A520B">
      <w:pPr>
        <w:adjustRightInd w:val="0"/>
        <w:snapToGrid w:val="0"/>
        <w:spacing w:line="580" w:lineRule="exact"/>
        <w:rPr>
          <w:rFonts w:ascii="仿宋_GB2312" w:hAnsi="华文中宋"/>
          <w:color w:val="000000"/>
        </w:rPr>
      </w:pPr>
    </w:p>
    <w:p w14:paraId="07384645">
      <w:pPr>
        <w:adjustRightInd w:val="0"/>
        <w:snapToGrid w:val="0"/>
        <w:spacing w:line="580" w:lineRule="exact"/>
        <w:rPr>
          <w:rFonts w:ascii="仿宋_GB2312" w:hAnsi="华文中宋"/>
          <w:color w:val="000000"/>
        </w:rPr>
      </w:pPr>
    </w:p>
    <w:p w14:paraId="4F6314E9">
      <w:pPr>
        <w:adjustRightInd w:val="0"/>
        <w:snapToGrid w:val="0"/>
        <w:spacing w:line="580" w:lineRule="exact"/>
        <w:rPr>
          <w:rFonts w:ascii="仿宋_GB2312" w:hAnsi="华文中宋"/>
          <w:color w:val="000000"/>
        </w:rPr>
      </w:pPr>
    </w:p>
    <w:p w14:paraId="2E639B32">
      <w:pPr>
        <w:adjustRightInd w:val="0"/>
        <w:snapToGrid w:val="0"/>
        <w:spacing w:line="580" w:lineRule="exact"/>
        <w:rPr>
          <w:rFonts w:ascii="仿宋_GB2312" w:hAnsi="华文中宋"/>
          <w:color w:val="000000"/>
        </w:rPr>
      </w:pPr>
    </w:p>
    <w:p w14:paraId="7349982F">
      <w:pPr>
        <w:adjustRightInd w:val="0"/>
        <w:snapToGrid w:val="0"/>
        <w:spacing w:line="580" w:lineRule="exact"/>
        <w:rPr>
          <w:rFonts w:ascii="仿宋_GB2312" w:hAnsi="华文中宋"/>
          <w:color w:val="000000"/>
        </w:rPr>
      </w:pPr>
    </w:p>
    <w:p w14:paraId="407FB0F5">
      <w:pPr>
        <w:adjustRightInd w:val="0"/>
        <w:snapToGrid w:val="0"/>
        <w:spacing w:line="580" w:lineRule="exact"/>
        <w:rPr>
          <w:rFonts w:ascii="仿宋_GB2312" w:hAnsi="华文中宋"/>
          <w:color w:val="000000"/>
        </w:rPr>
      </w:pPr>
    </w:p>
    <w:p w14:paraId="72618F29">
      <w:pPr>
        <w:adjustRightInd w:val="0"/>
        <w:snapToGrid w:val="0"/>
        <w:spacing w:line="580" w:lineRule="exact"/>
        <w:rPr>
          <w:rFonts w:ascii="仿宋_GB2312" w:hAnsi="华文中宋"/>
          <w:color w:val="000000"/>
        </w:rPr>
      </w:pPr>
    </w:p>
    <w:p w14:paraId="314E045B">
      <w:pPr>
        <w:adjustRightInd w:val="0"/>
        <w:snapToGrid w:val="0"/>
        <w:spacing w:line="580" w:lineRule="exact"/>
        <w:rPr>
          <w:rFonts w:ascii="仿宋_GB2312" w:hAnsi="华文中宋"/>
          <w:color w:val="000000"/>
        </w:rPr>
      </w:pPr>
    </w:p>
    <w:p w14:paraId="63A1528B">
      <w:pPr>
        <w:adjustRightInd w:val="0"/>
        <w:snapToGrid w:val="0"/>
        <w:spacing w:line="580" w:lineRule="exact"/>
        <w:rPr>
          <w:rFonts w:ascii="仿宋_GB2312" w:hAnsi="华文中宋"/>
          <w:color w:val="000000"/>
        </w:rPr>
      </w:pPr>
    </w:p>
    <w:p w14:paraId="4A80A45D">
      <w:pPr>
        <w:adjustRightInd w:val="0"/>
        <w:snapToGrid w:val="0"/>
        <w:spacing w:line="580" w:lineRule="exact"/>
        <w:rPr>
          <w:rFonts w:ascii="仿宋_GB2312" w:hAnsi="华文中宋"/>
          <w:color w:val="000000"/>
        </w:rPr>
      </w:pPr>
    </w:p>
    <w:p w14:paraId="075B6E62">
      <w:pPr>
        <w:adjustRightInd w:val="0"/>
        <w:snapToGrid w:val="0"/>
        <w:spacing w:line="580" w:lineRule="exact"/>
        <w:rPr>
          <w:rFonts w:ascii="仿宋_GB2312" w:hAnsi="华文中宋"/>
          <w:color w:val="000000"/>
        </w:rPr>
      </w:pPr>
      <w:r>
        <w:rPr>
          <w:rFonts w:ascii="仿宋_GB2312" w:hAnsi="华文中宋"/>
          <w:color w:val="000000"/>
        </w:rPr>
        <w:drawing>
          <wp:anchor distT="0" distB="0" distL="114300" distR="114300" simplePos="0" relativeHeight="251662336" behindDoc="1" locked="0" layoutInCell="1" allowOverlap="1">
            <wp:simplePos x="0" y="0"/>
            <wp:positionH relativeFrom="column">
              <wp:align>center</wp:align>
            </wp:positionH>
            <wp:positionV relativeFrom="paragraph">
              <wp:posOffset>-24765</wp:posOffset>
            </wp:positionV>
            <wp:extent cx="5788660" cy="8244205"/>
            <wp:effectExtent l="0" t="0" r="2540" b="5080"/>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788800" cy="8244000"/>
                    </a:xfrm>
                    <a:prstGeom prst="rect">
                      <a:avLst/>
                    </a:prstGeom>
                    <a:noFill/>
                    <a:ln>
                      <a:noFill/>
                    </a:ln>
                  </pic:spPr>
                </pic:pic>
              </a:graphicData>
            </a:graphic>
          </wp:anchor>
        </w:drawing>
      </w:r>
    </w:p>
    <w:p w14:paraId="2E290F10">
      <w:pPr>
        <w:adjustRightInd w:val="0"/>
        <w:snapToGrid w:val="0"/>
        <w:spacing w:line="580" w:lineRule="exact"/>
        <w:rPr>
          <w:rFonts w:ascii="仿宋_GB2312" w:hAnsi="华文中宋"/>
          <w:color w:val="000000"/>
        </w:rPr>
      </w:pPr>
    </w:p>
    <w:p w14:paraId="37E29614">
      <w:pPr>
        <w:adjustRightInd w:val="0"/>
        <w:snapToGrid w:val="0"/>
        <w:spacing w:line="580" w:lineRule="exact"/>
        <w:rPr>
          <w:rFonts w:ascii="仿宋_GB2312" w:hAnsi="华文中宋"/>
          <w:color w:val="000000"/>
        </w:rPr>
      </w:pPr>
    </w:p>
    <w:p w14:paraId="414568E3">
      <w:pPr>
        <w:adjustRightInd w:val="0"/>
        <w:snapToGrid w:val="0"/>
        <w:spacing w:line="580" w:lineRule="exact"/>
        <w:rPr>
          <w:rFonts w:ascii="仿宋_GB2312" w:hAnsi="华文中宋"/>
          <w:color w:val="000000"/>
        </w:rPr>
      </w:pPr>
    </w:p>
    <w:p w14:paraId="43CD4184">
      <w:pPr>
        <w:adjustRightInd w:val="0"/>
        <w:snapToGrid w:val="0"/>
        <w:spacing w:line="580" w:lineRule="exact"/>
        <w:rPr>
          <w:rFonts w:ascii="仿宋_GB2312" w:hAnsi="华文中宋"/>
          <w:color w:val="000000"/>
        </w:rPr>
      </w:pPr>
    </w:p>
    <w:p w14:paraId="60F3D031">
      <w:pPr>
        <w:adjustRightInd w:val="0"/>
        <w:snapToGrid w:val="0"/>
        <w:spacing w:line="580" w:lineRule="exact"/>
        <w:rPr>
          <w:rFonts w:ascii="仿宋_GB2312" w:hAnsi="华文中宋"/>
          <w:color w:val="000000"/>
        </w:rPr>
      </w:pPr>
    </w:p>
    <w:p w14:paraId="14D9D690">
      <w:pPr>
        <w:adjustRightInd w:val="0"/>
        <w:snapToGrid w:val="0"/>
        <w:spacing w:line="580" w:lineRule="exact"/>
        <w:rPr>
          <w:rFonts w:ascii="仿宋_GB2312" w:hAnsi="华文中宋"/>
          <w:color w:val="000000"/>
        </w:rPr>
      </w:pPr>
    </w:p>
    <w:p w14:paraId="356E66B7">
      <w:pPr>
        <w:adjustRightInd w:val="0"/>
        <w:snapToGrid w:val="0"/>
        <w:spacing w:line="580" w:lineRule="exact"/>
        <w:rPr>
          <w:rFonts w:ascii="仿宋_GB2312" w:hAnsi="华文中宋"/>
          <w:color w:val="000000"/>
        </w:rPr>
      </w:pPr>
    </w:p>
    <w:p w14:paraId="6A986011">
      <w:pPr>
        <w:adjustRightInd w:val="0"/>
        <w:snapToGrid w:val="0"/>
        <w:spacing w:line="580" w:lineRule="exact"/>
        <w:rPr>
          <w:rFonts w:ascii="仿宋_GB2312" w:hAnsi="华文中宋"/>
          <w:color w:val="000000"/>
        </w:rPr>
      </w:pPr>
    </w:p>
    <w:p w14:paraId="25BE0AAA">
      <w:pPr>
        <w:adjustRightInd w:val="0"/>
        <w:snapToGrid w:val="0"/>
        <w:spacing w:line="580" w:lineRule="exact"/>
        <w:rPr>
          <w:rFonts w:ascii="仿宋_GB2312" w:hAnsi="华文中宋"/>
          <w:color w:val="000000"/>
        </w:rPr>
      </w:pPr>
    </w:p>
    <w:p w14:paraId="5620A7F4">
      <w:pPr>
        <w:adjustRightInd w:val="0"/>
        <w:snapToGrid w:val="0"/>
        <w:spacing w:line="580" w:lineRule="exact"/>
        <w:rPr>
          <w:rFonts w:ascii="仿宋_GB2312" w:hAnsi="华文中宋"/>
          <w:color w:val="000000"/>
        </w:rPr>
      </w:pPr>
    </w:p>
    <w:p w14:paraId="33776BFD">
      <w:pPr>
        <w:adjustRightInd w:val="0"/>
        <w:snapToGrid w:val="0"/>
        <w:spacing w:line="580" w:lineRule="exact"/>
        <w:rPr>
          <w:rFonts w:ascii="仿宋_GB2312" w:hAnsi="华文中宋"/>
          <w:color w:val="000000"/>
        </w:rPr>
      </w:pPr>
    </w:p>
    <w:p w14:paraId="139263D7">
      <w:pPr>
        <w:adjustRightInd w:val="0"/>
        <w:snapToGrid w:val="0"/>
        <w:spacing w:line="580" w:lineRule="exact"/>
        <w:rPr>
          <w:rFonts w:ascii="仿宋_GB2312" w:hAnsi="华文中宋"/>
          <w:color w:val="000000"/>
        </w:rPr>
      </w:pPr>
    </w:p>
    <w:p w14:paraId="0EAF731F">
      <w:pPr>
        <w:adjustRightInd w:val="0"/>
        <w:snapToGrid w:val="0"/>
        <w:spacing w:line="580" w:lineRule="exact"/>
        <w:rPr>
          <w:rFonts w:ascii="仿宋_GB2312" w:hAnsi="华文中宋"/>
          <w:color w:val="000000"/>
        </w:rPr>
      </w:pPr>
    </w:p>
    <w:p w14:paraId="0AF360A9">
      <w:pPr>
        <w:adjustRightInd w:val="0"/>
        <w:snapToGrid w:val="0"/>
        <w:spacing w:line="580" w:lineRule="exact"/>
        <w:rPr>
          <w:rFonts w:ascii="仿宋_GB2312" w:hAnsi="华文中宋"/>
          <w:color w:val="000000"/>
        </w:rPr>
      </w:pPr>
    </w:p>
    <w:p w14:paraId="545A0B6D">
      <w:pPr>
        <w:adjustRightInd w:val="0"/>
        <w:snapToGrid w:val="0"/>
        <w:spacing w:line="580" w:lineRule="exact"/>
        <w:rPr>
          <w:rFonts w:ascii="仿宋_GB2312" w:hAnsi="华文中宋"/>
          <w:color w:val="000000"/>
        </w:rPr>
      </w:pPr>
    </w:p>
    <w:p w14:paraId="26AFFFE7">
      <w:pPr>
        <w:adjustRightInd w:val="0"/>
        <w:snapToGrid w:val="0"/>
        <w:spacing w:line="580" w:lineRule="exact"/>
        <w:rPr>
          <w:rFonts w:ascii="仿宋_GB2312" w:hAnsi="华文中宋"/>
          <w:color w:val="000000"/>
        </w:rPr>
      </w:pPr>
    </w:p>
    <w:p w14:paraId="17482EC5">
      <w:pPr>
        <w:adjustRightInd w:val="0"/>
        <w:snapToGrid w:val="0"/>
        <w:spacing w:line="580" w:lineRule="exact"/>
        <w:rPr>
          <w:rFonts w:ascii="仿宋_GB2312" w:hAnsi="华文中宋"/>
          <w:color w:val="000000"/>
        </w:rPr>
      </w:pPr>
    </w:p>
    <w:p w14:paraId="4F2E7FDF">
      <w:pPr>
        <w:adjustRightInd w:val="0"/>
        <w:snapToGrid w:val="0"/>
        <w:spacing w:line="580" w:lineRule="exact"/>
        <w:rPr>
          <w:rFonts w:ascii="仿宋_GB2312" w:hAnsi="华文中宋"/>
          <w:color w:val="000000"/>
        </w:rPr>
      </w:pPr>
    </w:p>
    <w:p w14:paraId="0FC26EC9">
      <w:pPr>
        <w:adjustRightInd w:val="0"/>
        <w:snapToGrid w:val="0"/>
        <w:spacing w:line="580" w:lineRule="exact"/>
        <w:rPr>
          <w:rFonts w:ascii="仿宋_GB2312" w:hAnsi="华文中宋"/>
          <w:color w:val="000000"/>
        </w:rPr>
      </w:pPr>
    </w:p>
    <w:p w14:paraId="55DABA3F">
      <w:pPr>
        <w:adjustRightInd w:val="0"/>
        <w:snapToGrid w:val="0"/>
        <w:spacing w:line="580" w:lineRule="exact"/>
        <w:rPr>
          <w:rFonts w:ascii="仿宋_GB2312" w:hAnsi="华文中宋"/>
          <w:color w:val="000000"/>
        </w:rPr>
      </w:pPr>
    </w:p>
    <w:p w14:paraId="2675057E">
      <w:pPr>
        <w:adjustRightInd w:val="0"/>
        <w:snapToGrid w:val="0"/>
        <w:spacing w:line="580" w:lineRule="exact"/>
        <w:rPr>
          <w:rFonts w:ascii="仿宋_GB2312" w:hAnsi="华文中宋"/>
          <w:color w:val="000000"/>
        </w:rPr>
      </w:pPr>
    </w:p>
    <w:p w14:paraId="2A6BC70D">
      <w:pPr>
        <w:adjustRightInd w:val="0"/>
        <w:snapToGrid w:val="0"/>
        <w:spacing w:line="580" w:lineRule="exact"/>
        <w:rPr>
          <w:rFonts w:ascii="仿宋_GB2312" w:hAnsi="华文中宋"/>
          <w:color w:val="000000"/>
        </w:rPr>
      </w:pPr>
      <w:r>
        <w:drawing>
          <wp:anchor distT="0" distB="0" distL="114300" distR="114300" simplePos="0" relativeHeight="251663360" behindDoc="1" locked="0" layoutInCell="1" allowOverlap="1">
            <wp:simplePos x="0" y="0"/>
            <wp:positionH relativeFrom="column">
              <wp:align>center</wp:align>
            </wp:positionH>
            <wp:positionV relativeFrom="paragraph">
              <wp:posOffset>90170</wp:posOffset>
            </wp:positionV>
            <wp:extent cx="5788660" cy="3891915"/>
            <wp:effectExtent l="0" t="0" r="2540" b="0"/>
            <wp:wrapNone/>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788800" cy="3891600"/>
                    </a:xfrm>
                    <a:prstGeom prst="rect">
                      <a:avLst/>
                    </a:prstGeom>
                    <a:noFill/>
                    <a:ln>
                      <a:noFill/>
                    </a:ln>
                  </pic:spPr>
                </pic:pic>
              </a:graphicData>
            </a:graphic>
          </wp:anchor>
        </w:drawing>
      </w:r>
    </w:p>
    <w:p w14:paraId="2E711830">
      <w:pPr>
        <w:adjustRightInd w:val="0"/>
        <w:snapToGrid w:val="0"/>
        <w:spacing w:line="580" w:lineRule="exact"/>
        <w:rPr>
          <w:rFonts w:ascii="仿宋_GB2312" w:hAnsi="华文中宋"/>
          <w:color w:val="000000"/>
        </w:rPr>
      </w:pPr>
    </w:p>
    <w:p w14:paraId="70B86DEE">
      <w:pPr>
        <w:adjustRightInd w:val="0"/>
        <w:snapToGrid w:val="0"/>
        <w:spacing w:line="580" w:lineRule="exact"/>
        <w:rPr>
          <w:rFonts w:ascii="仿宋_GB2312" w:hAnsi="华文中宋"/>
          <w:color w:val="000000"/>
        </w:rPr>
      </w:pPr>
    </w:p>
    <w:p w14:paraId="57E638C1">
      <w:pPr>
        <w:adjustRightInd w:val="0"/>
        <w:snapToGrid w:val="0"/>
        <w:spacing w:line="580" w:lineRule="exact"/>
        <w:rPr>
          <w:rFonts w:ascii="仿宋_GB2312" w:hAnsi="华文中宋"/>
          <w:color w:val="000000"/>
        </w:rPr>
      </w:pPr>
    </w:p>
    <w:p w14:paraId="170B12A7">
      <w:pPr>
        <w:adjustRightInd w:val="0"/>
        <w:snapToGrid w:val="0"/>
        <w:spacing w:line="580" w:lineRule="exact"/>
        <w:rPr>
          <w:rFonts w:ascii="仿宋_GB2312" w:hAnsi="华文中宋"/>
          <w:color w:val="000000"/>
        </w:rPr>
      </w:pPr>
    </w:p>
    <w:p w14:paraId="5AB8ED77">
      <w:pPr>
        <w:adjustRightInd w:val="0"/>
        <w:snapToGrid w:val="0"/>
        <w:spacing w:line="580" w:lineRule="exact"/>
        <w:rPr>
          <w:rFonts w:ascii="仿宋_GB2312" w:hAnsi="华文中宋"/>
          <w:color w:val="000000"/>
        </w:rPr>
      </w:pPr>
    </w:p>
    <w:p w14:paraId="031A148F">
      <w:pPr>
        <w:adjustRightInd w:val="0"/>
        <w:snapToGrid w:val="0"/>
        <w:spacing w:line="580" w:lineRule="exact"/>
        <w:rPr>
          <w:rFonts w:ascii="仿宋_GB2312" w:hAnsi="华文中宋"/>
          <w:color w:val="000000"/>
        </w:rPr>
      </w:pPr>
    </w:p>
    <w:p w14:paraId="5E405253">
      <w:pPr>
        <w:adjustRightInd w:val="0"/>
        <w:snapToGrid w:val="0"/>
        <w:spacing w:line="580" w:lineRule="exact"/>
        <w:rPr>
          <w:rFonts w:ascii="仿宋_GB2312" w:hAnsi="华文中宋"/>
          <w:color w:val="000000"/>
        </w:rPr>
      </w:pPr>
    </w:p>
    <w:p w14:paraId="4185B4F4">
      <w:pPr>
        <w:adjustRightInd w:val="0"/>
        <w:snapToGrid w:val="0"/>
        <w:spacing w:line="580" w:lineRule="exact"/>
        <w:rPr>
          <w:rFonts w:ascii="仿宋_GB2312" w:hAnsi="华文中宋"/>
          <w:color w:val="000000"/>
        </w:rPr>
      </w:pPr>
    </w:p>
    <w:p w14:paraId="7AAD7F6D">
      <w:pPr>
        <w:adjustRightInd w:val="0"/>
        <w:snapToGrid w:val="0"/>
        <w:spacing w:line="580" w:lineRule="exact"/>
        <w:rPr>
          <w:rFonts w:ascii="仿宋_GB2312" w:hAnsi="华文中宋"/>
          <w:color w:val="000000"/>
        </w:rPr>
      </w:pPr>
    </w:p>
    <w:p w14:paraId="31CD3B2B">
      <w:pPr>
        <w:adjustRightInd w:val="0"/>
        <w:snapToGrid w:val="0"/>
        <w:spacing w:line="580" w:lineRule="exact"/>
        <w:rPr>
          <w:rFonts w:ascii="仿宋_GB2312" w:hAnsi="华文中宋"/>
          <w:color w:val="000000"/>
        </w:rPr>
      </w:pPr>
    </w:p>
    <w:p w14:paraId="06958937">
      <w:pPr>
        <w:adjustRightInd w:val="0"/>
        <w:snapToGrid w:val="0"/>
        <w:spacing w:line="580" w:lineRule="exact"/>
        <w:rPr>
          <w:rFonts w:ascii="仿宋_GB2312" w:hAnsi="华文中宋"/>
          <w:color w:val="000000"/>
        </w:rPr>
      </w:pPr>
    </w:p>
    <w:p w14:paraId="1AA6802C">
      <w:pPr>
        <w:adjustRightInd w:val="0"/>
        <w:snapToGrid w:val="0"/>
        <w:spacing w:line="580" w:lineRule="exact"/>
        <w:rPr>
          <w:rFonts w:ascii="仿宋_GB2312" w:hAnsi="华文中宋"/>
          <w:color w:val="000000"/>
        </w:rPr>
      </w:pPr>
    </w:p>
    <w:p w14:paraId="00852EF4">
      <w:pPr>
        <w:adjustRightInd w:val="0"/>
        <w:snapToGrid w:val="0"/>
        <w:spacing w:line="580" w:lineRule="exact"/>
        <w:rPr>
          <w:rFonts w:ascii="仿宋_GB2312" w:hAnsi="华文中宋"/>
          <w:color w:val="000000"/>
        </w:rPr>
      </w:pPr>
    </w:p>
    <w:p w14:paraId="0C75E815">
      <w:pPr>
        <w:adjustRightInd w:val="0"/>
        <w:snapToGrid w:val="0"/>
        <w:spacing w:line="580" w:lineRule="exact"/>
        <w:rPr>
          <w:rFonts w:ascii="仿宋_GB2312" w:hAnsi="华文中宋"/>
          <w:color w:val="000000"/>
        </w:rPr>
      </w:pPr>
    </w:p>
    <w:p w14:paraId="414264E3">
      <w:pPr>
        <w:adjustRightInd w:val="0"/>
        <w:snapToGrid w:val="0"/>
        <w:spacing w:line="580" w:lineRule="exact"/>
        <w:rPr>
          <w:rFonts w:ascii="仿宋_GB2312" w:hAnsi="华文中宋"/>
          <w:color w:val="000000"/>
        </w:rPr>
      </w:pPr>
    </w:p>
    <w:p w14:paraId="6DE06A8D">
      <w:pPr>
        <w:adjustRightInd w:val="0"/>
        <w:snapToGrid w:val="0"/>
        <w:spacing w:line="580" w:lineRule="exact"/>
        <w:rPr>
          <w:rFonts w:ascii="仿宋_GB2312" w:hAnsi="华文中宋"/>
          <w:color w:val="000000"/>
        </w:rPr>
      </w:pPr>
    </w:p>
    <w:p w14:paraId="17DCDCAC">
      <w:pPr>
        <w:adjustRightInd w:val="0"/>
        <w:snapToGrid w:val="0"/>
        <w:spacing w:line="580" w:lineRule="exact"/>
        <w:rPr>
          <w:rFonts w:ascii="仿宋_GB2312" w:hAnsi="华文中宋"/>
          <w:color w:val="000000"/>
        </w:rPr>
      </w:pPr>
    </w:p>
    <w:p w14:paraId="11C18093">
      <w:pPr>
        <w:adjustRightInd w:val="0"/>
        <w:snapToGrid w:val="0"/>
        <w:spacing w:line="580" w:lineRule="exact"/>
        <w:rPr>
          <w:rFonts w:ascii="仿宋_GB2312" w:hAnsi="华文中宋"/>
          <w:color w:val="000000"/>
        </w:rPr>
      </w:pPr>
    </w:p>
    <w:p w14:paraId="58274F66">
      <w:pPr>
        <w:adjustRightInd w:val="0"/>
        <w:snapToGrid w:val="0"/>
        <w:spacing w:line="580" w:lineRule="exact"/>
        <w:rPr>
          <w:rFonts w:ascii="仿宋_GB2312" w:hAnsi="华文中宋"/>
          <w:color w:val="000000"/>
        </w:rPr>
      </w:pPr>
    </w:p>
    <w:p w14:paraId="0CBCA34F">
      <w:pPr>
        <w:adjustRightInd w:val="0"/>
        <w:snapToGrid w:val="0"/>
        <w:spacing w:line="580" w:lineRule="exact"/>
        <w:rPr>
          <w:rFonts w:ascii="仿宋_GB2312" w:hAnsi="华文中宋"/>
          <w:color w:val="000000"/>
        </w:rPr>
      </w:pPr>
    </w:p>
    <w:p w14:paraId="51F4A424">
      <w:pPr>
        <w:adjustRightInd w:val="0"/>
        <w:snapToGrid w:val="0"/>
        <w:spacing w:line="580" w:lineRule="exact"/>
        <w:rPr>
          <w:rFonts w:ascii="仿宋_GB2312" w:hAnsi="华文中宋"/>
          <w:color w:val="000000"/>
        </w:rPr>
      </w:pPr>
    </w:p>
    <w:p w14:paraId="754DC35A">
      <w:pPr>
        <w:adjustRightInd w:val="0"/>
        <w:snapToGrid w:val="0"/>
        <w:spacing w:line="580" w:lineRule="exact"/>
        <w:rPr>
          <w:rFonts w:ascii="仿宋_GB2312" w:hAnsi="华文中宋"/>
          <w:color w:val="000000"/>
        </w:rPr>
      </w:pPr>
      <w:r>
        <w:rPr>
          <w:rFonts w:ascii="仿宋_GB2312" w:hAnsi="华文中宋"/>
          <w:color w:val="000000"/>
        </w:rPr>
        <w:drawing>
          <wp:anchor distT="0" distB="0" distL="114300" distR="114300" simplePos="0" relativeHeight="251664384" behindDoc="0" locked="0" layoutInCell="1" allowOverlap="1">
            <wp:simplePos x="0" y="0"/>
            <wp:positionH relativeFrom="column">
              <wp:posOffset>-240030</wp:posOffset>
            </wp:positionH>
            <wp:positionV relativeFrom="paragraph">
              <wp:posOffset>-262255</wp:posOffset>
            </wp:positionV>
            <wp:extent cx="6094730" cy="8528685"/>
            <wp:effectExtent l="0" t="0" r="1270" b="6350"/>
            <wp:wrapNone/>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6094800" cy="8528400"/>
                    </a:xfrm>
                    <a:prstGeom prst="rect">
                      <a:avLst/>
                    </a:prstGeom>
                    <a:noFill/>
                    <a:ln>
                      <a:noFill/>
                    </a:ln>
                  </pic:spPr>
                </pic:pic>
              </a:graphicData>
            </a:graphic>
          </wp:anchor>
        </w:drawing>
      </w:r>
    </w:p>
    <w:p w14:paraId="4236F91C">
      <w:pPr>
        <w:adjustRightInd w:val="0"/>
        <w:snapToGrid w:val="0"/>
        <w:spacing w:line="580" w:lineRule="exact"/>
        <w:rPr>
          <w:rFonts w:ascii="仿宋_GB2312" w:hAnsi="华文中宋"/>
          <w:color w:val="000000"/>
        </w:rPr>
      </w:pPr>
    </w:p>
    <w:p w14:paraId="63447166">
      <w:pPr>
        <w:adjustRightInd w:val="0"/>
        <w:snapToGrid w:val="0"/>
        <w:spacing w:line="580" w:lineRule="exact"/>
        <w:rPr>
          <w:rFonts w:ascii="仿宋_GB2312" w:hAnsi="华文中宋"/>
          <w:color w:val="000000"/>
        </w:rPr>
      </w:pPr>
    </w:p>
    <w:p w14:paraId="3C802C8E">
      <w:pPr>
        <w:adjustRightInd w:val="0"/>
        <w:snapToGrid w:val="0"/>
        <w:spacing w:line="580" w:lineRule="exact"/>
        <w:rPr>
          <w:rFonts w:ascii="仿宋_GB2312" w:hAnsi="华文中宋"/>
          <w:color w:val="000000"/>
        </w:rPr>
      </w:pPr>
    </w:p>
    <w:p w14:paraId="36EBEEF0">
      <w:pPr>
        <w:adjustRightInd w:val="0"/>
        <w:snapToGrid w:val="0"/>
        <w:spacing w:line="580" w:lineRule="exact"/>
        <w:rPr>
          <w:rFonts w:ascii="仿宋_GB2312" w:hAnsi="华文中宋"/>
          <w:color w:val="000000"/>
        </w:rPr>
      </w:pPr>
    </w:p>
    <w:p w14:paraId="6DD30A1F">
      <w:pPr>
        <w:adjustRightInd w:val="0"/>
        <w:snapToGrid w:val="0"/>
        <w:spacing w:line="580" w:lineRule="exact"/>
        <w:rPr>
          <w:rFonts w:ascii="仿宋_GB2312" w:hAnsi="华文中宋"/>
          <w:color w:val="000000"/>
        </w:rPr>
      </w:pPr>
    </w:p>
    <w:p w14:paraId="7C55B1C7">
      <w:pPr>
        <w:adjustRightInd w:val="0"/>
        <w:snapToGrid w:val="0"/>
        <w:spacing w:line="580" w:lineRule="exact"/>
        <w:rPr>
          <w:rFonts w:ascii="仿宋_GB2312" w:hAnsi="华文中宋"/>
          <w:color w:val="000000"/>
        </w:rPr>
      </w:pPr>
    </w:p>
    <w:p w14:paraId="2DA301D9">
      <w:pPr>
        <w:adjustRightInd w:val="0"/>
        <w:snapToGrid w:val="0"/>
        <w:spacing w:line="580" w:lineRule="exact"/>
        <w:rPr>
          <w:rFonts w:ascii="仿宋_GB2312" w:hAnsi="华文中宋"/>
          <w:color w:val="000000"/>
        </w:rPr>
      </w:pPr>
    </w:p>
    <w:p w14:paraId="12E5B066">
      <w:pPr>
        <w:adjustRightInd w:val="0"/>
        <w:snapToGrid w:val="0"/>
        <w:spacing w:line="580" w:lineRule="exact"/>
        <w:rPr>
          <w:rFonts w:ascii="仿宋_GB2312" w:hAnsi="华文中宋"/>
          <w:color w:val="000000"/>
        </w:rPr>
      </w:pPr>
    </w:p>
    <w:p w14:paraId="66FBEBCE">
      <w:pPr>
        <w:adjustRightInd w:val="0"/>
        <w:snapToGrid w:val="0"/>
        <w:spacing w:line="580" w:lineRule="exact"/>
        <w:rPr>
          <w:rFonts w:ascii="仿宋_GB2312" w:hAnsi="华文中宋"/>
          <w:color w:val="000000"/>
        </w:rPr>
      </w:pPr>
    </w:p>
    <w:p w14:paraId="1D599406">
      <w:pPr>
        <w:adjustRightInd w:val="0"/>
        <w:snapToGrid w:val="0"/>
        <w:spacing w:line="580" w:lineRule="exact"/>
        <w:rPr>
          <w:rFonts w:ascii="仿宋_GB2312" w:hAnsi="华文中宋"/>
          <w:color w:val="000000"/>
        </w:rPr>
      </w:pPr>
    </w:p>
    <w:p w14:paraId="6246D932">
      <w:pPr>
        <w:adjustRightInd w:val="0"/>
        <w:snapToGrid w:val="0"/>
        <w:spacing w:line="580" w:lineRule="exact"/>
        <w:rPr>
          <w:rFonts w:ascii="仿宋_GB2312" w:hAnsi="华文中宋"/>
          <w:color w:val="000000"/>
        </w:rPr>
      </w:pPr>
    </w:p>
    <w:p w14:paraId="0094CE88">
      <w:pPr>
        <w:adjustRightInd w:val="0"/>
        <w:snapToGrid w:val="0"/>
        <w:spacing w:line="580" w:lineRule="exact"/>
        <w:rPr>
          <w:rFonts w:ascii="仿宋_GB2312" w:hAnsi="华文中宋"/>
          <w:color w:val="000000"/>
        </w:rPr>
      </w:pPr>
    </w:p>
    <w:p w14:paraId="1DC0CACC">
      <w:pPr>
        <w:adjustRightInd w:val="0"/>
        <w:snapToGrid w:val="0"/>
        <w:spacing w:line="580" w:lineRule="exact"/>
        <w:rPr>
          <w:rFonts w:ascii="仿宋_GB2312" w:hAnsi="华文中宋"/>
          <w:color w:val="000000"/>
        </w:rPr>
      </w:pPr>
    </w:p>
    <w:p w14:paraId="71175CA7">
      <w:pPr>
        <w:adjustRightInd w:val="0"/>
        <w:snapToGrid w:val="0"/>
        <w:spacing w:line="580" w:lineRule="exact"/>
        <w:rPr>
          <w:rFonts w:ascii="仿宋_GB2312" w:hAnsi="华文中宋"/>
          <w:color w:val="000000"/>
        </w:rPr>
      </w:pPr>
    </w:p>
    <w:p w14:paraId="6AC1AE93">
      <w:pPr>
        <w:adjustRightInd w:val="0"/>
        <w:snapToGrid w:val="0"/>
        <w:spacing w:line="580" w:lineRule="exact"/>
        <w:rPr>
          <w:rFonts w:ascii="仿宋_GB2312" w:hAnsi="华文中宋"/>
          <w:color w:val="000000"/>
        </w:rPr>
      </w:pPr>
    </w:p>
    <w:p w14:paraId="57F8F9C7">
      <w:pPr>
        <w:adjustRightInd w:val="0"/>
        <w:snapToGrid w:val="0"/>
        <w:spacing w:line="580" w:lineRule="exact"/>
        <w:rPr>
          <w:rFonts w:ascii="仿宋_GB2312" w:hAnsi="华文中宋"/>
          <w:color w:val="000000"/>
        </w:rPr>
      </w:pPr>
    </w:p>
    <w:p w14:paraId="5BA6A3B9">
      <w:pPr>
        <w:adjustRightInd w:val="0"/>
        <w:snapToGrid w:val="0"/>
        <w:spacing w:line="580" w:lineRule="exact"/>
        <w:rPr>
          <w:rFonts w:ascii="仿宋_GB2312" w:hAnsi="华文中宋"/>
          <w:color w:val="000000"/>
        </w:rPr>
      </w:pPr>
    </w:p>
    <w:p w14:paraId="6496B6F2">
      <w:pPr>
        <w:adjustRightInd w:val="0"/>
        <w:snapToGrid w:val="0"/>
        <w:spacing w:line="580" w:lineRule="exact"/>
        <w:rPr>
          <w:rFonts w:ascii="仿宋_GB2312" w:hAnsi="华文中宋"/>
          <w:color w:val="000000"/>
        </w:rPr>
      </w:pPr>
    </w:p>
    <w:p w14:paraId="6F7C52BC">
      <w:pPr>
        <w:adjustRightInd w:val="0"/>
        <w:snapToGrid w:val="0"/>
        <w:spacing w:line="580" w:lineRule="exact"/>
        <w:rPr>
          <w:rFonts w:ascii="仿宋_GB2312" w:hAnsi="华文中宋"/>
          <w:color w:val="000000"/>
        </w:rPr>
      </w:pPr>
    </w:p>
    <w:p w14:paraId="3B3D38B0">
      <w:pPr>
        <w:adjustRightInd w:val="0"/>
        <w:snapToGrid w:val="0"/>
        <w:spacing w:line="580" w:lineRule="exact"/>
        <w:rPr>
          <w:rFonts w:ascii="仿宋_GB2312" w:hAnsi="华文中宋"/>
          <w:color w:val="000000"/>
        </w:rPr>
      </w:pPr>
    </w:p>
    <w:p w14:paraId="525420E7">
      <w:pPr>
        <w:adjustRightInd w:val="0"/>
        <w:snapToGrid w:val="0"/>
        <w:spacing w:line="580" w:lineRule="exact"/>
        <w:rPr>
          <w:rFonts w:ascii="仿宋_GB2312" w:hAnsi="华文中宋"/>
          <w:color w:val="000000"/>
        </w:rPr>
      </w:pPr>
    </w:p>
    <w:p w14:paraId="39D9B312">
      <w:pPr>
        <w:adjustRightInd w:val="0"/>
        <w:snapToGrid w:val="0"/>
        <w:spacing w:line="580" w:lineRule="exact"/>
        <w:rPr>
          <w:rFonts w:ascii="仿宋_GB2312" w:hAnsi="华文中宋"/>
          <w:color w:val="000000"/>
        </w:rPr>
      </w:pPr>
      <w:r>
        <w:rPr>
          <w:rFonts w:ascii="仿宋_GB2312" w:hAnsi="华文中宋"/>
          <w:color w:val="000000"/>
        </w:rPr>
        <w:drawing>
          <wp:anchor distT="0" distB="0" distL="114300" distR="114300" simplePos="0" relativeHeight="251665408" behindDoc="0" locked="0" layoutInCell="1" allowOverlap="1">
            <wp:simplePos x="0" y="0"/>
            <wp:positionH relativeFrom="column">
              <wp:align>center</wp:align>
            </wp:positionH>
            <wp:positionV relativeFrom="paragraph">
              <wp:posOffset>-142875</wp:posOffset>
            </wp:positionV>
            <wp:extent cx="5965190" cy="8507095"/>
            <wp:effectExtent l="0" t="0" r="0" b="8890"/>
            <wp:wrapNone/>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965200" cy="8506800"/>
                    </a:xfrm>
                    <a:prstGeom prst="rect">
                      <a:avLst/>
                    </a:prstGeom>
                    <a:noFill/>
                    <a:ln>
                      <a:noFill/>
                    </a:ln>
                  </pic:spPr>
                </pic:pic>
              </a:graphicData>
            </a:graphic>
          </wp:anchor>
        </w:drawing>
      </w:r>
    </w:p>
    <w:p w14:paraId="0B143FA8">
      <w:pPr>
        <w:adjustRightInd w:val="0"/>
        <w:snapToGrid w:val="0"/>
        <w:spacing w:line="580" w:lineRule="exact"/>
        <w:rPr>
          <w:rFonts w:ascii="仿宋_GB2312" w:hAnsi="华文中宋"/>
          <w:color w:val="000000"/>
        </w:rPr>
      </w:pPr>
    </w:p>
    <w:p w14:paraId="1A4F7F07">
      <w:pPr>
        <w:adjustRightInd w:val="0"/>
        <w:snapToGrid w:val="0"/>
        <w:spacing w:line="580" w:lineRule="exact"/>
        <w:rPr>
          <w:rFonts w:ascii="仿宋_GB2312" w:hAnsi="华文中宋"/>
          <w:color w:val="000000"/>
        </w:rPr>
      </w:pPr>
    </w:p>
    <w:p w14:paraId="64375DAF">
      <w:pPr>
        <w:adjustRightInd w:val="0"/>
        <w:snapToGrid w:val="0"/>
        <w:spacing w:line="580" w:lineRule="exact"/>
        <w:rPr>
          <w:rFonts w:ascii="仿宋_GB2312" w:hAnsi="华文中宋"/>
          <w:color w:val="000000"/>
        </w:rPr>
      </w:pPr>
    </w:p>
    <w:p w14:paraId="7F97E863">
      <w:pPr>
        <w:adjustRightInd w:val="0"/>
        <w:snapToGrid w:val="0"/>
        <w:spacing w:line="580" w:lineRule="exact"/>
        <w:rPr>
          <w:rFonts w:ascii="仿宋_GB2312" w:hAnsi="华文中宋"/>
          <w:color w:val="000000"/>
        </w:rPr>
      </w:pPr>
    </w:p>
    <w:p w14:paraId="7A58EF05">
      <w:pPr>
        <w:adjustRightInd w:val="0"/>
        <w:snapToGrid w:val="0"/>
        <w:spacing w:line="580" w:lineRule="exact"/>
        <w:rPr>
          <w:rFonts w:ascii="仿宋_GB2312" w:hAnsi="华文中宋"/>
          <w:color w:val="000000"/>
        </w:rPr>
      </w:pPr>
    </w:p>
    <w:p w14:paraId="2F80B128">
      <w:pPr>
        <w:adjustRightInd w:val="0"/>
        <w:snapToGrid w:val="0"/>
        <w:spacing w:line="580" w:lineRule="exact"/>
        <w:rPr>
          <w:rFonts w:ascii="仿宋_GB2312" w:hAnsi="华文中宋"/>
          <w:color w:val="000000"/>
        </w:rPr>
      </w:pPr>
    </w:p>
    <w:p w14:paraId="171E733C">
      <w:pPr>
        <w:adjustRightInd w:val="0"/>
        <w:snapToGrid w:val="0"/>
        <w:spacing w:line="580" w:lineRule="exact"/>
        <w:rPr>
          <w:rFonts w:ascii="仿宋_GB2312" w:hAnsi="华文中宋"/>
          <w:color w:val="000000"/>
        </w:rPr>
      </w:pPr>
    </w:p>
    <w:p w14:paraId="6F9C25F1">
      <w:pPr>
        <w:adjustRightInd w:val="0"/>
        <w:snapToGrid w:val="0"/>
        <w:spacing w:line="580" w:lineRule="exact"/>
        <w:rPr>
          <w:rFonts w:ascii="仿宋_GB2312" w:hAnsi="华文中宋"/>
          <w:color w:val="000000"/>
        </w:rPr>
      </w:pPr>
    </w:p>
    <w:p w14:paraId="3BF1BC10">
      <w:pPr>
        <w:adjustRightInd w:val="0"/>
        <w:snapToGrid w:val="0"/>
        <w:spacing w:line="580" w:lineRule="exact"/>
        <w:rPr>
          <w:rFonts w:ascii="仿宋_GB2312" w:hAnsi="华文中宋"/>
          <w:color w:val="000000"/>
        </w:rPr>
      </w:pPr>
    </w:p>
    <w:p w14:paraId="24A3B3FD">
      <w:pPr>
        <w:adjustRightInd w:val="0"/>
        <w:snapToGrid w:val="0"/>
        <w:spacing w:line="580" w:lineRule="exact"/>
        <w:rPr>
          <w:rFonts w:ascii="仿宋_GB2312" w:hAnsi="华文中宋"/>
          <w:color w:val="000000"/>
        </w:rPr>
      </w:pPr>
    </w:p>
    <w:p w14:paraId="1BC75CBC">
      <w:pPr>
        <w:adjustRightInd w:val="0"/>
        <w:snapToGrid w:val="0"/>
        <w:spacing w:line="580" w:lineRule="exact"/>
        <w:rPr>
          <w:rFonts w:ascii="仿宋_GB2312" w:hAnsi="华文中宋"/>
          <w:color w:val="000000"/>
        </w:rPr>
      </w:pPr>
    </w:p>
    <w:p w14:paraId="5F49DF1C">
      <w:pPr>
        <w:adjustRightInd w:val="0"/>
        <w:snapToGrid w:val="0"/>
        <w:spacing w:line="580" w:lineRule="exact"/>
        <w:rPr>
          <w:rFonts w:ascii="仿宋_GB2312" w:hAnsi="华文中宋"/>
          <w:color w:val="000000"/>
        </w:rPr>
      </w:pPr>
    </w:p>
    <w:p w14:paraId="6F1D63D2">
      <w:pPr>
        <w:adjustRightInd w:val="0"/>
        <w:snapToGrid w:val="0"/>
        <w:spacing w:line="580" w:lineRule="exact"/>
        <w:rPr>
          <w:rFonts w:ascii="仿宋_GB2312" w:hAnsi="华文中宋"/>
          <w:color w:val="000000"/>
        </w:rPr>
      </w:pPr>
    </w:p>
    <w:p w14:paraId="642517EE">
      <w:pPr>
        <w:adjustRightInd w:val="0"/>
        <w:snapToGrid w:val="0"/>
        <w:spacing w:line="580" w:lineRule="exact"/>
        <w:rPr>
          <w:rFonts w:ascii="仿宋_GB2312" w:hAnsi="华文中宋"/>
          <w:color w:val="000000"/>
        </w:rPr>
      </w:pPr>
    </w:p>
    <w:p w14:paraId="75D35074">
      <w:pPr>
        <w:adjustRightInd w:val="0"/>
        <w:snapToGrid w:val="0"/>
        <w:spacing w:line="580" w:lineRule="exact"/>
        <w:rPr>
          <w:rFonts w:ascii="仿宋_GB2312" w:hAnsi="华文中宋"/>
          <w:color w:val="000000"/>
        </w:rPr>
      </w:pPr>
    </w:p>
    <w:p w14:paraId="4B7A9E89">
      <w:pPr>
        <w:adjustRightInd w:val="0"/>
        <w:snapToGrid w:val="0"/>
        <w:spacing w:line="580" w:lineRule="exact"/>
        <w:rPr>
          <w:rFonts w:ascii="仿宋_GB2312" w:hAnsi="华文中宋"/>
          <w:color w:val="000000"/>
        </w:rPr>
      </w:pPr>
    </w:p>
    <w:p w14:paraId="2F344A69">
      <w:pPr>
        <w:adjustRightInd w:val="0"/>
        <w:snapToGrid w:val="0"/>
        <w:spacing w:line="580" w:lineRule="exact"/>
        <w:rPr>
          <w:rFonts w:ascii="仿宋_GB2312" w:hAnsi="华文中宋"/>
          <w:color w:val="000000"/>
        </w:rPr>
      </w:pPr>
    </w:p>
    <w:p w14:paraId="75572546">
      <w:pPr>
        <w:adjustRightInd w:val="0"/>
        <w:snapToGrid w:val="0"/>
        <w:spacing w:line="580" w:lineRule="exact"/>
        <w:rPr>
          <w:rFonts w:ascii="仿宋_GB2312" w:hAnsi="华文中宋"/>
          <w:color w:val="000000"/>
        </w:rPr>
      </w:pPr>
    </w:p>
    <w:p w14:paraId="762AF041">
      <w:pPr>
        <w:adjustRightInd w:val="0"/>
        <w:snapToGrid w:val="0"/>
        <w:spacing w:line="580" w:lineRule="exact"/>
        <w:rPr>
          <w:rFonts w:ascii="仿宋_GB2312" w:hAnsi="华文中宋"/>
          <w:color w:val="000000"/>
        </w:rPr>
      </w:pPr>
    </w:p>
    <w:p w14:paraId="0B4D447D">
      <w:pPr>
        <w:adjustRightInd w:val="0"/>
        <w:snapToGrid w:val="0"/>
        <w:spacing w:line="580" w:lineRule="exact"/>
        <w:rPr>
          <w:rFonts w:ascii="仿宋_GB2312" w:hAnsi="华文中宋"/>
          <w:color w:val="000000"/>
        </w:rPr>
      </w:pPr>
    </w:p>
    <w:p w14:paraId="494C32DF">
      <w:pPr>
        <w:adjustRightInd w:val="0"/>
        <w:snapToGrid w:val="0"/>
        <w:spacing w:line="580" w:lineRule="exact"/>
        <w:rPr>
          <w:rFonts w:ascii="仿宋_GB2312" w:hAnsi="华文中宋"/>
          <w:color w:val="000000"/>
        </w:rPr>
      </w:pPr>
    </w:p>
    <w:p w14:paraId="6519D230">
      <w:pPr>
        <w:adjustRightInd w:val="0"/>
        <w:snapToGrid w:val="0"/>
        <w:spacing w:line="580" w:lineRule="exact"/>
        <w:rPr>
          <w:rFonts w:ascii="仿宋_GB2312" w:hAnsi="华文中宋"/>
          <w:color w:val="000000"/>
        </w:rPr>
      </w:pPr>
      <w:r>
        <w:rPr>
          <w:rFonts w:ascii="仿宋_GB2312" w:hAnsi="华文中宋"/>
          <w:color w:val="000000"/>
        </w:rPr>
        <w:drawing>
          <wp:anchor distT="0" distB="0" distL="114300" distR="114300" simplePos="0" relativeHeight="251667456" behindDoc="1" locked="0" layoutInCell="1" allowOverlap="1">
            <wp:simplePos x="0" y="0"/>
            <wp:positionH relativeFrom="column">
              <wp:posOffset>-116840</wp:posOffset>
            </wp:positionH>
            <wp:positionV relativeFrom="paragraph">
              <wp:posOffset>-212090</wp:posOffset>
            </wp:positionV>
            <wp:extent cx="5850255" cy="8485505"/>
            <wp:effectExtent l="0" t="0" r="0" b="0"/>
            <wp:wrapNone/>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850000" cy="8485200"/>
                    </a:xfrm>
                    <a:prstGeom prst="rect">
                      <a:avLst/>
                    </a:prstGeom>
                  </pic:spPr>
                </pic:pic>
              </a:graphicData>
            </a:graphic>
          </wp:anchor>
        </w:drawing>
      </w:r>
    </w:p>
    <w:p w14:paraId="6DE0DE93">
      <w:pPr>
        <w:adjustRightInd w:val="0"/>
        <w:snapToGrid w:val="0"/>
        <w:spacing w:line="580" w:lineRule="exact"/>
        <w:rPr>
          <w:rFonts w:ascii="仿宋_GB2312" w:hAnsi="华文中宋"/>
          <w:color w:val="000000"/>
        </w:rPr>
      </w:pPr>
    </w:p>
    <w:p w14:paraId="00F0D317">
      <w:pPr>
        <w:adjustRightInd w:val="0"/>
        <w:snapToGrid w:val="0"/>
        <w:spacing w:line="580" w:lineRule="exact"/>
        <w:rPr>
          <w:rFonts w:ascii="仿宋_GB2312" w:hAnsi="华文中宋"/>
          <w:color w:val="000000"/>
        </w:rPr>
      </w:pPr>
    </w:p>
    <w:p w14:paraId="2D704CC3">
      <w:pPr>
        <w:adjustRightInd w:val="0"/>
        <w:snapToGrid w:val="0"/>
        <w:spacing w:line="580" w:lineRule="exact"/>
        <w:rPr>
          <w:rFonts w:ascii="仿宋_GB2312" w:hAnsi="华文中宋"/>
          <w:color w:val="000000"/>
        </w:rPr>
      </w:pPr>
    </w:p>
    <w:p w14:paraId="3CF2521F">
      <w:pPr>
        <w:adjustRightInd w:val="0"/>
        <w:snapToGrid w:val="0"/>
        <w:spacing w:line="580" w:lineRule="exact"/>
        <w:rPr>
          <w:rFonts w:ascii="仿宋_GB2312" w:hAnsi="华文中宋"/>
          <w:color w:val="000000"/>
        </w:rPr>
      </w:pPr>
    </w:p>
    <w:p w14:paraId="5FBA8731">
      <w:pPr>
        <w:adjustRightInd w:val="0"/>
        <w:snapToGrid w:val="0"/>
        <w:spacing w:line="580" w:lineRule="exact"/>
        <w:rPr>
          <w:rFonts w:ascii="仿宋_GB2312" w:hAnsi="华文中宋"/>
          <w:color w:val="000000"/>
        </w:rPr>
      </w:pPr>
    </w:p>
    <w:p w14:paraId="13082F63">
      <w:pPr>
        <w:adjustRightInd w:val="0"/>
        <w:snapToGrid w:val="0"/>
        <w:spacing w:line="580" w:lineRule="exact"/>
        <w:rPr>
          <w:rFonts w:ascii="仿宋_GB2312" w:hAnsi="华文中宋"/>
          <w:color w:val="000000"/>
        </w:rPr>
      </w:pPr>
    </w:p>
    <w:p w14:paraId="157607DE">
      <w:pPr>
        <w:adjustRightInd w:val="0"/>
        <w:snapToGrid w:val="0"/>
        <w:spacing w:line="580" w:lineRule="exact"/>
        <w:rPr>
          <w:rFonts w:ascii="仿宋_GB2312" w:hAnsi="华文中宋"/>
          <w:color w:val="000000"/>
        </w:rPr>
      </w:pPr>
    </w:p>
    <w:p w14:paraId="26091441">
      <w:pPr>
        <w:adjustRightInd w:val="0"/>
        <w:snapToGrid w:val="0"/>
        <w:spacing w:line="580" w:lineRule="exact"/>
        <w:rPr>
          <w:rFonts w:ascii="仿宋_GB2312" w:hAnsi="华文中宋"/>
          <w:color w:val="000000"/>
        </w:rPr>
      </w:pPr>
    </w:p>
    <w:p w14:paraId="30790AF9">
      <w:pPr>
        <w:adjustRightInd w:val="0"/>
        <w:snapToGrid w:val="0"/>
        <w:spacing w:line="580" w:lineRule="exact"/>
        <w:rPr>
          <w:rFonts w:ascii="仿宋_GB2312" w:hAnsi="华文中宋"/>
          <w:color w:val="000000"/>
        </w:rPr>
      </w:pPr>
    </w:p>
    <w:p w14:paraId="4D74D2AA">
      <w:pPr>
        <w:adjustRightInd w:val="0"/>
        <w:snapToGrid w:val="0"/>
        <w:spacing w:line="580" w:lineRule="exact"/>
        <w:rPr>
          <w:rFonts w:ascii="仿宋_GB2312" w:hAnsi="华文中宋"/>
          <w:color w:val="000000"/>
        </w:rPr>
      </w:pPr>
    </w:p>
    <w:p w14:paraId="042771A7">
      <w:pPr>
        <w:adjustRightInd w:val="0"/>
        <w:snapToGrid w:val="0"/>
        <w:spacing w:line="580" w:lineRule="exact"/>
        <w:rPr>
          <w:rFonts w:ascii="仿宋_GB2312" w:hAnsi="华文中宋"/>
          <w:color w:val="000000"/>
        </w:rPr>
      </w:pPr>
    </w:p>
    <w:p w14:paraId="02ED3764">
      <w:pPr>
        <w:adjustRightInd w:val="0"/>
        <w:snapToGrid w:val="0"/>
        <w:spacing w:line="580" w:lineRule="exact"/>
        <w:rPr>
          <w:rFonts w:ascii="仿宋_GB2312" w:hAnsi="华文中宋"/>
          <w:color w:val="000000"/>
        </w:rPr>
      </w:pPr>
    </w:p>
    <w:p w14:paraId="56B43389">
      <w:pPr>
        <w:adjustRightInd w:val="0"/>
        <w:snapToGrid w:val="0"/>
        <w:spacing w:line="580" w:lineRule="exact"/>
        <w:rPr>
          <w:rFonts w:ascii="仿宋_GB2312" w:hAnsi="华文中宋"/>
          <w:color w:val="000000"/>
        </w:rPr>
      </w:pPr>
    </w:p>
    <w:p w14:paraId="2F896ACE">
      <w:pPr>
        <w:adjustRightInd w:val="0"/>
        <w:snapToGrid w:val="0"/>
        <w:spacing w:line="580" w:lineRule="exact"/>
        <w:rPr>
          <w:rFonts w:ascii="仿宋_GB2312" w:hAnsi="华文中宋"/>
          <w:color w:val="000000"/>
        </w:rPr>
      </w:pPr>
    </w:p>
    <w:p w14:paraId="75C0C955">
      <w:pPr>
        <w:adjustRightInd w:val="0"/>
        <w:snapToGrid w:val="0"/>
        <w:spacing w:line="580" w:lineRule="exact"/>
        <w:rPr>
          <w:rFonts w:ascii="仿宋_GB2312" w:hAnsi="华文中宋"/>
          <w:color w:val="000000"/>
        </w:rPr>
      </w:pPr>
    </w:p>
    <w:p w14:paraId="45B2BCFE">
      <w:pPr>
        <w:adjustRightInd w:val="0"/>
        <w:snapToGrid w:val="0"/>
        <w:spacing w:line="580" w:lineRule="exact"/>
        <w:rPr>
          <w:rFonts w:ascii="仿宋_GB2312" w:hAnsi="华文中宋"/>
          <w:color w:val="000000"/>
        </w:rPr>
      </w:pPr>
    </w:p>
    <w:p w14:paraId="15B46B5C">
      <w:pPr>
        <w:adjustRightInd w:val="0"/>
        <w:snapToGrid w:val="0"/>
        <w:spacing w:line="580" w:lineRule="exact"/>
        <w:rPr>
          <w:rFonts w:ascii="仿宋_GB2312" w:hAnsi="华文中宋"/>
          <w:color w:val="000000"/>
        </w:rPr>
      </w:pPr>
    </w:p>
    <w:p w14:paraId="49288FC5">
      <w:pPr>
        <w:adjustRightInd w:val="0"/>
        <w:snapToGrid w:val="0"/>
        <w:spacing w:line="580" w:lineRule="exact"/>
        <w:rPr>
          <w:rFonts w:ascii="仿宋_GB2312" w:hAnsi="华文中宋"/>
          <w:color w:val="000000"/>
        </w:rPr>
      </w:pPr>
    </w:p>
    <w:p w14:paraId="0BFCD337">
      <w:pPr>
        <w:adjustRightInd w:val="0"/>
        <w:snapToGrid w:val="0"/>
        <w:spacing w:line="580" w:lineRule="exact"/>
        <w:rPr>
          <w:rFonts w:ascii="仿宋_GB2312" w:hAnsi="华文中宋"/>
          <w:color w:val="000000"/>
        </w:rPr>
      </w:pPr>
    </w:p>
    <w:p w14:paraId="49E7294F">
      <w:pPr>
        <w:adjustRightInd w:val="0"/>
        <w:snapToGrid w:val="0"/>
        <w:spacing w:line="580" w:lineRule="exact"/>
        <w:rPr>
          <w:rFonts w:ascii="仿宋_GB2312" w:hAnsi="华文中宋"/>
          <w:color w:val="000000"/>
        </w:rPr>
      </w:pPr>
    </w:p>
    <w:p w14:paraId="0A3EB63F">
      <w:pPr>
        <w:adjustRightInd w:val="0"/>
        <w:snapToGrid w:val="0"/>
        <w:spacing w:line="580" w:lineRule="exact"/>
        <w:rPr>
          <w:rFonts w:ascii="仿宋_GB2312" w:hAnsi="华文中宋"/>
          <w:color w:val="000000"/>
        </w:rPr>
      </w:pPr>
    </w:p>
    <w:p w14:paraId="6362EA07">
      <w:pPr>
        <w:adjustRightInd w:val="0"/>
        <w:snapToGrid w:val="0"/>
        <w:spacing w:line="580" w:lineRule="exact"/>
        <w:rPr>
          <w:rFonts w:ascii="仿宋_GB2312" w:hAnsi="华文中宋"/>
          <w:color w:val="000000"/>
        </w:rPr>
      </w:pPr>
      <w:r>
        <w:rPr>
          <w:rFonts w:ascii="仿宋_GB2312" w:hAnsi="华文中宋"/>
          <w:color w:val="000000"/>
        </w:rPr>
        <w:drawing>
          <wp:anchor distT="0" distB="0" distL="114300" distR="114300" simplePos="0" relativeHeight="251666432" behindDoc="1" locked="0" layoutInCell="1" allowOverlap="1">
            <wp:simplePos x="0" y="0"/>
            <wp:positionH relativeFrom="column">
              <wp:posOffset>-116840</wp:posOffset>
            </wp:positionH>
            <wp:positionV relativeFrom="paragraph">
              <wp:posOffset>-146685</wp:posOffset>
            </wp:positionV>
            <wp:extent cx="5850255" cy="8402320"/>
            <wp:effectExtent l="0" t="0" r="0" b="0"/>
            <wp:wrapNone/>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850000" cy="8402400"/>
                    </a:xfrm>
                    <a:prstGeom prst="rect">
                      <a:avLst/>
                    </a:prstGeom>
                  </pic:spPr>
                </pic:pic>
              </a:graphicData>
            </a:graphic>
          </wp:anchor>
        </w:drawing>
      </w:r>
    </w:p>
    <w:p w14:paraId="4401FC3F">
      <w:pPr>
        <w:adjustRightInd w:val="0"/>
        <w:snapToGrid w:val="0"/>
        <w:spacing w:line="580" w:lineRule="exact"/>
        <w:rPr>
          <w:rFonts w:ascii="仿宋_GB2312" w:hAnsi="华文中宋"/>
          <w:color w:val="000000"/>
        </w:rPr>
      </w:pPr>
    </w:p>
    <w:p w14:paraId="48131BB4">
      <w:pPr>
        <w:adjustRightInd w:val="0"/>
        <w:snapToGrid w:val="0"/>
        <w:spacing w:line="580" w:lineRule="exact"/>
        <w:rPr>
          <w:rFonts w:ascii="仿宋_GB2312" w:hAnsi="华文中宋"/>
          <w:color w:val="000000"/>
        </w:rPr>
      </w:pPr>
    </w:p>
    <w:p w14:paraId="30AB37FD">
      <w:pPr>
        <w:adjustRightInd w:val="0"/>
        <w:snapToGrid w:val="0"/>
        <w:spacing w:line="580" w:lineRule="exact"/>
        <w:rPr>
          <w:rFonts w:ascii="仿宋_GB2312" w:hAnsi="华文中宋"/>
          <w:color w:val="000000"/>
        </w:rPr>
      </w:pPr>
    </w:p>
    <w:p w14:paraId="228F8697">
      <w:pPr>
        <w:adjustRightInd w:val="0"/>
        <w:snapToGrid w:val="0"/>
        <w:spacing w:line="580" w:lineRule="exact"/>
        <w:rPr>
          <w:rFonts w:ascii="仿宋_GB2312" w:hAnsi="华文中宋"/>
          <w:color w:val="000000"/>
        </w:rPr>
      </w:pPr>
    </w:p>
    <w:p w14:paraId="5F09CDDA">
      <w:pPr>
        <w:adjustRightInd w:val="0"/>
        <w:snapToGrid w:val="0"/>
        <w:spacing w:line="580" w:lineRule="exact"/>
        <w:rPr>
          <w:rFonts w:ascii="仿宋_GB2312" w:hAnsi="华文中宋"/>
          <w:color w:val="000000"/>
        </w:rPr>
      </w:pPr>
    </w:p>
    <w:p w14:paraId="1799FA8A">
      <w:pPr>
        <w:adjustRightInd w:val="0"/>
        <w:snapToGrid w:val="0"/>
        <w:spacing w:line="580" w:lineRule="exact"/>
        <w:rPr>
          <w:rFonts w:ascii="仿宋_GB2312" w:hAnsi="华文中宋"/>
          <w:color w:val="000000"/>
        </w:rPr>
      </w:pPr>
    </w:p>
    <w:p w14:paraId="6867A3BB">
      <w:pPr>
        <w:adjustRightInd w:val="0"/>
        <w:snapToGrid w:val="0"/>
        <w:spacing w:line="580" w:lineRule="exact"/>
        <w:rPr>
          <w:rFonts w:ascii="仿宋_GB2312" w:hAnsi="华文中宋"/>
          <w:color w:val="000000"/>
        </w:rPr>
      </w:pPr>
    </w:p>
    <w:p w14:paraId="48DAB195">
      <w:pPr>
        <w:adjustRightInd w:val="0"/>
        <w:snapToGrid w:val="0"/>
        <w:spacing w:line="580" w:lineRule="exact"/>
        <w:rPr>
          <w:rFonts w:ascii="仿宋_GB2312" w:hAnsi="华文中宋"/>
          <w:color w:val="000000"/>
        </w:rPr>
      </w:pPr>
    </w:p>
    <w:p w14:paraId="2BC49464">
      <w:pPr>
        <w:adjustRightInd w:val="0"/>
        <w:snapToGrid w:val="0"/>
        <w:spacing w:line="580" w:lineRule="exact"/>
        <w:rPr>
          <w:rFonts w:ascii="仿宋_GB2312" w:hAnsi="华文中宋"/>
          <w:color w:val="000000"/>
        </w:rPr>
      </w:pPr>
    </w:p>
    <w:p w14:paraId="3454C260">
      <w:pPr>
        <w:adjustRightInd w:val="0"/>
        <w:snapToGrid w:val="0"/>
        <w:spacing w:line="580" w:lineRule="exact"/>
        <w:rPr>
          <w:rFonts w:ascii="仿宋_GB2312" w:hAnsi="华文中宋"/>
          <w:color w:val="000000"/>
        </w:rPr>
      </w:pPr>
    </w:p>
    <w:p w14:paraId="64B92653">
      <w:pPr>
        <w:adjustRightInd w:val="0"/>
        <w:snapToGrid w:val="0"/>
        <w:spacing w:line="580" w:lineRule="exact"/>
        <w:rPr>
          <w:rFonts w:ascii="仿宋_GB2312" w:hAnsi="华文中宋"/>
          <w:color w:val="000000"/>
        </w:rPr>
      </w:pPr>
    </w:p>
    <w:p w14:paraId="6F077422">
      <w:pPr>
        <w:adjustRightInd w:val="0"/>
        <w:snapToGrid w:val="0"/>
        <w:spacing w:line="580" w:lineRule="exact"/>
        <w:rPr>
          <w:rFonts w:ascii="仿宋_GB2312" w:hAnsi="华文中宋"/>
          <w:color w:val="000000"/>
        </w:rPr>
      </w:pPr>
    </w:p>
    <w:p w14:paraId="6E3F1D2E">
      <w:pPr>
        <w:adjustRightInd w:val="0"/>
        <w:snapToGrid w:val="0"/>
        <w:spacing w:line="580" w:lineRule="exact"/>
        <w:rPr>
          <w:rFonts w:ascii="仿宋_GB2312" w:hAnsi="华文中宋"/>
          <w:color w:val="000000"/>
        </w:rPr>
      </w:pPr>
    </w:p>
    <w:p w14:paraId="7FE0AC69">
      <w:pPr>
        <w:adjustRightInd w:val="0"/>
        <w:snapToGrid w:val="0"/>
        <w:spacing w:line="580" w:lineRule="exact"/>
        <w:rPr>
          <w:rFonts w:ascii="仿宋_GB2312" w:hAnsi="华文中宋"/>
          <w:color w:val="000000"/>
        </w:rPr>
      </w:pPr>
    </w:p>
    <w:p w14:paraId="3449B0B7">
      <w:pPr>
        <w:adjustRightInd w:val="0"/>
        <w:snapToGrid w:val="0"/>
        <w:spacing w:line="580" w:lineRule="exact"/>
        <w:rPr>
          <w:rFonts w:ascii="仿宋_GB2312" w:hAnsi="华文中宋"/>
          <w:color w:val="000000"/>
        </w:rPr>
      </w:pPr>
    </w:p>
    <w:p w14:paraId="1ACC8F84">
      <w:pPr>
        <w:adjustRightInd w:val="0"/>
        <w:snapToGrid w:val="0"/>
        <w:spacing w:line="580" w:lineRule="exact"/>
        <w:rPr>
          <w:rFonts w:ascii="仿宋_GB2312" w:hAnsi="华文中宋"/>
          <w:color w:val="000000"/>
        </w:rPr>
      </w:pPr>
    </w:p>
    <w:p w14:paraId="19899C4D">
      <w:pPr>
        <w:adjustRightInd w:val="0"/>
        <w:snapToGrid w:val="0"/>
        <w:spacing w:line="580" w:lineRule="exact"/>
        <w:rPr>
          <w:rFonts w:ascii="仿宋_GB2312" w:hAnsi="华文中宋"/>
          <w:color w:val="000000"/>
        </w:rPr>
      </w:pPr>
    </w:p>
    <w:p w14:paraId="73B7CADB">
      <w:pPr>
        <w:adjustRightInd w:val="0"/>
        <w:snapToGrid w:val="0"/>
        <w:spacing w:line="580" w:lineRule="exact"/>
        <w:rPr>
          <w:rFonts w:ascii="仿宋_GB2312" w:hAnsi="华文中宋"/>
          <w:color w:val="000000"/>
        </w:rPr>
      </w:pPr>
    </w:p>
    <w:p w14:paraId="0BF099F5">
      <w:pPr>
        <w:adjustRightInd w:val="0"/>
        <w:snapToGrid w:val="0"/>
        <w:spacing w:line="580" w:lineRule="exact"/>
        <w:rPr>
          <w:rFonts w:ascii="仿宋_GB2312" w:hAnsi="华文中宋"/>
          <w:color w:val="000000"/>
        </w:rPr>
      </w:pPr>
    </w:p>
    <w:p w14:paraId="50CCE70E">
      <w:pPr>
        <w:adjustRightInd w:val="0"/>
        <w:snapToGrid w:val="0"/>
        <w:spacing w:line="580" w:lineRule="exact"/>
        <w:rPr>
          <w:rFonts w:ascii="仿宋_GB2312" w:hAnsi="华文中宋"/>
          <w:color w:val="000000"/>
        </w:rPr>
      </w:pPr>
    </w:p>
    <w:p w14:paraId="62F76B84">
      <w:pPr>
        <w:adjustRightInd w:val="0"/>
        <w:snapToGrid w:val="0"/>
        <w:spacing w:line="580" w:lineRule="exact"/>
        <w:rPr>
          <w:rFonts w:ascii="仿宋_GB2312" w:hAnsi="华文中宋"/>
          <w:color w:val="000000"/>
        </w:rPr>
      </w:pPr>
    </w:p>
    <w:p w14:paraId="08203536">
      <w:pPr>
        <w:adjustRightInd w:val="0"/>
        <w:snapToGrid w:val="0"/>
        <w:spacing w:line="580" w:lineRule="exact"/>
        <w:rPr>
          <w:rFonts w:ascii="仿宋_GB2312" w:hAnsi="华文中宋"/>
          <w:color w:val="000000"/>
        </w:rPr>
      </w:pPr>
      <w:r>
        <w:rPr>
          <w:rFonts w:ascii="仿宋_GB2312" w:hAnsi="华文中宋"/>
          <w:color w:val="000000"/>
        </w:rPr>
        <w:drawing>
          <wp:anchor distT="0" distB="0" distL="114300" distR="114300" simplePos="0" relativeHeight="251669504" behindDoc="0" locked="0" layoutInCell="1" allowOverlap="1">
            <wp:simplePos x="0" y="0"/>
            <wp:positionH relativeFrom="column">
              <wp:align>center</wp:align>
            </wp:positionH>
            <wp:positionV relativeFrom="paragraph">
              <wp:posOffset>-204470</wp:posOffset>
            </wp:positionV>
            <wp:extent cx="5716905" cy="8449310"/>
            <wp:effectExtent l="0" t="0" r="0" b="0"/>
            <wp:wrapNone/>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16800" cy="8449200"/>
                    </a:xfrm>
                    <a:prstGeom prst="rect">
                      <a:avLst/>
                    </a:prstGeom>
                  </pic:spPr>
                </pic:pic>
              </a:graphicData>
            </a:graphic>
          </wp:anchor>
        </w:drawing>
      </w:r>
    </w:p>
    <w:p w14:paraId="1FC1D359">
      <w:pPr>
        <w:adjustRightInd w:val="0"/>
        <w:snapToGrid w:val="0"/>
        <w:spacing w:line="580" w:lineRule="exact"/>
        <w:rPr>
          <w:rFonts w:ascii="仿宋_GB2312" w:hAnsi="华文中宋"/>
          <w:color w:val="000000"/>
        </w:rPr>
      </w:pPr>
    </w:p>
    <w:p w14:paraId="7897330D">
      <w:pPr>
        <w:adjustRightInd w:val="0"/>
        <w:snapToGrid w:val="0"/>
        <w:spacing w:line="580" w:lineRule="exact"/>
        <w:rPr>
          <w:rFonts w:ascii="仿宋_GB2312" w:hAnsi="华文中宋"/>
          <w:color w:val="000000"/>
        </w:rPr>
      </w:pPr>
    </w:p>
    <w:p w14:paraId="550A6D82">
      <w:pPr>
        <w:adjustRightInd w:val="0"/>
        <w:snapToGrid w:val="0"/>
        <w:spacing w:line="580" w:lineRule="exact"/>
        <w:rPr>
          <w:rFonts w:ascii="仿宋_GB2312" w:hAnsi="华文中宋"/>
          <w:color w:val="000000"/>
        </w:rPr>
      </w:pPr>
    </w:p>
    <w:p w14:paraId="14D39D48">
      <w:pPr>
        <w:adjustRightInd w:val="0"/>
        <w:snapToGrid w:val="0"/>
        <w:spacing w:line="580" w:lineRule="exact"/>
        <w:rPr>
          <w:rFonts w:ascii="仿宋_GB2312" w:hAnsi="华文中宋"/>
          <w:color w:val="000000"/>
        </w:rPr>
      </w:pPr>
    </w:p>
    <w:p w14:paraId="172544A8">
      <w:pPr>
        <w:adjustRightInd w:val="0"/>
        <w:snapToGrid w:val="0"/>
        <w:spacing w:line="580" w:lineRule="exact"/>
        <w:rPr>
          <w:rFonts w:ascii="仿宋_GB2312" w:hAnsi="华文中宋"/>
          <w:color w:val="000000"/>
        </w:rPr>
      </w:pPr>
    </w:p>
    <w:p w14:paraId="51D70170">
      <w:pPr>
        <w:adjustRightInd w:val="0"/>
        <w:snapToGrid w:val="0"/>
        <w:spacing w:line="580" w:lineRule="exact"/>
        <w:rPr>
          <w:rFonts w:ascii="仿宋_GB2312" w:hAnsi="华文中宋"/>
          <w:color w:val="000000"/>
        </w:rPr>
      </w:pPr>
    </w:p>
    <w:p w14:paraId="06A234D0">
      <w:pPr>
        <w:adjustRightInd w:val="0"/>
        <w:snapToGrid w:val="0"/>
        <w:spacing w:line="580" w:lineRule="exact"/>
        <w:rPr>
          <w:rFonts w:ascii="仿宋_GB2312" w:hAnsi="华文中宋"/>
          <w:color w:val="000000"/>
        </w:rPr>
      </w:pPr>
    </w:p>
    <w:p w14:paraId="0D3C5ED2">
      <w:pPr>
        <w:adjustRightInd w:val="0"/>
        <w:snapToGrid w:val="0"/>
        <w:spacing w:line="580" w:lineRule="exact"/>
        <w:rPr>
          <w:rFonts w:ascii="仿宋_GB2312" w:hAnsi="华文中宋"/>
          <w:color w:val="000000"/>
        </w:rPr>
      </w:pPr>
    </w:p>
    <w:p w14:paraId="365A7E8F">
      <w:pPr>
        <w:adjustRightInd w:val="0"/>
        <w:snapToGrid w:val="0"/>
        <w:spacing w:line="580" w:lineRule="exact"/>
        <w:rPr>
          <w:rFonts w:ascii="仿宋_GB2312" w:hAnsi="华文中宋"/>
          <w:color w:val="000000"/>
        </w:rPr>
      </w:pPr>
    </w:p>
    <w:p w14:paraId="2638539B">
      <w:pPr>
        <w:adjustRightInd w:val="0"/>
        <w:snapToGrid w:val="0"/>
        <w:spacing w:line="580" w:lineRule="exact"/>
        <w:rPr>
          <w:rFonts w:ascii="仿宋_GB2312" w:hAnsi="华文中宋"/>
          <w:color w:val="000000"/>
        </w:rPr>
      </w:pPr>
    </w:p>
    <w:p w14:paraId="22179F5E">
      <w:pPr>
        <w:adjustRightInd w:val="0"/>
        <w:snapToGrid w:val="0"/>
        <w:spacing w:line="580" w:lineRule="exact"/>
        <w:rPr>
          <w:rFonts w:ascii="仿宋_GB2312" w:hAnsi="华文中宋"/>
          <w:color w:val="000000"/>
        </w:rPr>
      </w:pPr>
    </w:p>
    <w:p w14:paraId="52ACA9B7">
      <w:pPr>
        <w:adjustRightInd w:val="0"/>
        <w:snapToGrid w:val="0"/>
        <w:spacing w:line="580" w:lineRule="exact"/>
        <w:rPr>
          <w:rFonts w:ascii="仿宋_GB2312" w:hAnsi="华文中宋"/>
          <w:color w:val="000000"/>
        </w:rPr>
      </w:pPr>
    </w:p>
    <w:p w14:paraId="68BB8597">
      <w:pPr>
        <w:adjustRightInd w:val="0"/>
        <w:snapToGrid w:val="0"/>
        <w:spacing w:line="580" w:lineRule="exact"/>
        <w:rPr>
          <w:rFonts w:ascii="仿宋_GB2312" w:hAnsi="华文中宋"/>
          <w:color w:val="000000"/>
        </w:rPr>
      </w:pPr>
    </w:p>
    <w:p w14:paraId="52D25F72">
      <w:pPr>
        <w:adjustRightInd w:val="0"/>
        <w:snapToGrid w:val="0"/>
        <w:spacing w:line="580" w:lineRule="exact"/>
        <w:rPr>
          <w:rFonts w:ascii="仿宋_GB2312" w:hAnsi="华文中宋"/>
          <w:color w:val="000000"/>
        </w:rPr>
      </w:pPr>
    </w:p>
    <w:p w14:paraId="07CE5F87">
      <w:pPr>
        <w:adjustRightInd w:val="0"/>
        <w:snapToGrid w:val="0"/>
        <w:spacing w:line="580" w:lineRule="exact"/>
        <w:rPr>
          <w:rFonts w:ascii="仿宋_GB2312" w:hAnsi="华文中宋"/>
          <w:color w:val="000000"/>
        </w:rPr>
      </w:pPr>
    </w:p>
    <w:p w14:paraId="76E0277B">
      <w:pPr>
        <w:adjustRightInd w:val="0"/>
        <w:snapToGrid w:val="0"/>
        <w:spacing w:line="580" w:lineRule="exact"/>
        <w:rPr>
          <w:rFonts w:ascii="仿宋_GB2312" w:hAnsi="华文中宋"/>
          <w:color w:val="000000"/>
        </w:rPr>
      </w:pPr>
    </w:p>
    <w:p w14:paraId="274C51A1">
      <w:pPr>
        <w:adjustRightInd w:val="0"/>
        <w:snapToGrid w:val="0"/>
        <w:spacing w:line="580" w:lineRule="exact"/>
        <w:rPr>
          <w:rFonts w:ascii="仿宋_GB2312" w:hAnsi="华文中宋"/>
          <w:color w:val="000000"/>
        </w:rPr>
      </w:pPr>
    </w:p>
    <w:p w14:paraId="1830F7ED">
      <w:pPr>
        <w:adjustRightInd w:val="0"/>
        <w:snapToGrid w:val="0"/>
        <w:spacing w:line="580" w:lineRule="exact"/>
        <w:rPr>
          <w:rFonts w:ascii="仿宋_GB2312" w:hAnsi="华文中宋"/>
          <w:color w:val="000000"/>
        </w:rPr>
      </w:pPr>
    </w:p>
    <w:p w14:paraId="519342A9">
      <w:pPr>
        <w:adjustRightInd w:val="0"/>
        <w:snapToGrid w:val="0"/>
        <w:spacing w:line="580" w:lineRule="exact"/>
        <w:rPr>
          <w:rFonts w:ascii="仿宋_GB2312" w:hAnsi="华文中宋"/>
          <w:color w:val="000000"/>
        </w:rPr>
      </w:pPr>
    </w:p>
    <w:p w14:paraId="281C4D69">
      <w:pPr>
        <w:adjustRightInd w:val="0"/>
        <w:snapToGrid w:val="0"/>
        <w:spacing w:line="580" w:lineRule="exact"/>
        <w:rPr>
          <w:rFonts w:ascii="仿宋_GB2312" w:hAnsi="华文中宋"/>
          <w:color w:val="000000"/>
        </w:rPr>
      </w:pPr>
    </w:p>
    <w:p w14:paraId="0A7CE1EF">
      <w:pPr>
        <w:adjustRightInd w:val="0"/>
        <w:snapToGrid w:val="0"/>
        <w:spacing w:line="580" w:lineRule="exact"/>
        <w:rPr>
          <w:rFonts w:ascii="仿宋_GB2312" w:hAnsi="华文中宋"/>
          <w:color w:val="000000"/>
        </w:rPr>
      </w:pPr>
    </w:p>
    <w:p w14:paraId="5D66372B">
      <w:pPr>
        <w:adjustRightInd w:val="0"/>
        <w:snapToGrid w:val="0"/>
        <w:spacing w:line="580" w:lineRule="exact"/>
        <w:rPr>
          <w:rFonts w:ascii="仿宋_GB2312" w:hAnsi="华文中宋"/>
          <w:color w:val="000000"/>
        </w:rPr>
      </w:pPr>
      <w:r>
        <w:rPr>
          <w:rFonts w:ascii="仿宋_GB2312" w:hAnsi="华文中宋"/>
          <w:color w:val="000000"/>
        </w:rPr>
        <w:drawing>
          <wp:anchor distT="0" distB="0" distL="114300" distR="114300" simplePos="0" relativeHeight="251668480" behindDoc="1" locked="0" layoutInCell="1" allowOverlap="1">
            <wp:simplePos x="0" y="0"/>
            <wp:positionH relativeFrom="column">
              <wp:posOffset>-116840</wp:posOffset>
            </wp:positionH>
            <wp:positionV relativeFrom="paragraph">
              <wp:posOffset>-143510</wp:posOffset>
            </wp:positionV>
            <wp:extent cx="5850255" cy="8384540"/>
            <wp:effectExtent l="0" t="0" r="0" b="0"/>
            <wp:wrapNone/>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50000" cy="8384400"/>
                    </a:xfrm>
                    <a:prstGeom prst="rect">
                      <a:avLst/>
                    </a:prstGeom>
                  </pic:spPr>
                </pic:pic>
              </a:graphicData>
            </a:graphic>
          </wp:anchor>
        </w:drawing>
      </w:r>
    </w:p>
    <w:p w14:paraId="1E7C562D">
      <w:pPr>
        <w:adjustRightInd w:val="0"/>
        <w:snapToGrid w:val="0"/>
        <w:spacing w:line="580" w:lineRule="exact"/>
        <w:rPr>
          <w:rFonts w:ascii="仿宋_GB2312" w:hAnsi="华文中宋"/>
          <w:color w:val="000000"/>
        </w:rPr>
      </w:pPr>
    </w:p>
    <w:p w14:paraId="0C3B1C48">
      <w:pPr>
        <w:adjustRightInd w:val="0"/>
        <w:snapToGrid w:val="0"/>
        <w:spacing w:line="580" w:lineRule="exact"/>
        <w:rPr>
          <w:rFonts w:ascii="仿宋_GB2312" w:hAnsi="华文中宋"/>
          <w:color w:val="000000"/>
        </w:rPr>
      </w:pPr>
    </w:p>
    <w:p w14:paraId="7B642D8D">
      <w:pPr>
        <w:adjustRightInd w:val="0"/>
        <w:snapToGrid w:val="0"/>
        <w:spacing w:line="580" w:lineRule="exact"/>
        <w:rPr>
          <w:rFonts w:ascii="仿宋_GB2312" w:hAnsi="华文中宋"/>
          <w:color w:val="000000"/>
        </w:rPr>
      </w:pPr>
    </w:p>
    <w:p w14:paraId="2D0D723E">
      <w:pPr>
        <w:adjustRightInd w:val="0"/>
        <w:snapToGrid w:val="0"/>
        <w:spacing w:line="580" w:lineRule="exact"/>
        <w:rPr>
          <w:rFonts w:ascii="仿宋_GB2312" w:hAnsi="华文中宋"/>
          <w:color w:val="000000"/>
        </w:rPr>
      </w:pPr>
    </w:p>
    <w:p w14:paraId="176679D4">
      <w:pPr>
        <w:adjustRightInd w:val="0"/>
        <w:snapToGrid w:val="0"/>
        <w:spacing w:line="580" w:lineRule="exact"/>
        <w:rPr>
          <w:rFonts w:ascii="仿宋_GB2312" w:hAnsi="华文中宋"/>
          <w:color w:val="000000"/>
        </w:rPr>
      </w:pPr>
    </w:p>
    <w:p w14:paraId="23C96CD4">
      <w:pPr>
        <w:adjustRightInd w:val="0"/>
        <w:snapToGrid w:val="0"/>
        <w:spacing w:line="580" w:lineRule="exact"/>
        <w:rPr>
          <w:rFonts w:ascii="仿宋_GB2312" w:hAnsi="华文中宋"/>
          <w:color w:val="000000"/>
        </w:rPr>
      </w:pPr>
    </w:p>
    <w:p w14:paraId="77BBBA75">
      <w:pPr>
        <w:adjustRightInd w:val="0"/>
        <w:snapToGrid w:val="0"/>
        <w:spacing w:line="580" w:lineRule="exact"/>
        <w:rPr>
          <w:rFonts w:ascii="仿宋_GB2312" w:hAnsi="华文中宋"/>
          <w:color w:val="000000"/>
        </w:rPr>
      </w:pPr>
    </w:p>
    <w:p w14:paraId="64733F46">
      <w:pPr>
        <w:adjustRightInd w:val="0"/>
        <w:snapToGrid w:val="0"/>
        <w:spacing w:line="580" w:lineRule="exact"/>
        <w:rPr>
          <w:rFonts w:ascii="仿宋_GB2312" w:hAnsi="华文中宋"/>
          <w:color w:val="000000"/>
        </w:rPr>
      </w:pPr>
    </w:p>
    <w:p w14:paraId="6A72F79E">
      <w:pPr>
        <w:adjustRightInd w:val="0"/>
        <w:snapToGrid w:val="0"/>
        <w:spacing w:line="580" w:lineRule="exact"/>
        <w:rPr>
          <w:rFonts w:ascii="仿宋_GB2312" w:hAnsi="华文中宋"/>
          <w:color w:val="000000"/>
        </w:rPr>
      </w:pPr>
    </w:p>
    <w:p w14:paraId="3EA6A461">
      <w:pPr>
        <w:adjustRightInd w:val="0"/>
        <w:snapToGrid w:val="0"/>
        <w:spacing w:line="580" w:lineRule="exact"/>
        <w:rPr>
          <w:rFonts w:ascii="仿宋_GB2312" w:hAnsi="华文中宋"/>
          <w:color w:val="000000"/>
        </w:rPr>
      </w:pPr>
    </w:p>
    <w:p w14:paraId="20900BBB">
      <w:pPr>
        <w:adjustRightInd w:val="0"/>
        <w:snapToGrid w:val="0"/>
        <w:spacing w:line="580" w:lineRule="exact"/>
        <w:rPr>
          <w:rFonts w:ascii="仿宋_GB2312" w:hAnsi="华文中宋"/>
          <w:color w:val="000000"/>
        </w:rPr>
      </w:pPr>
    </w:p>
    <w:p w14:paraId="45E0A34B">
      <w:pPr>
        <w:adjustRightInd w:val="0"/>
        <w:snapToGrid w:val="0"/>
        <w:spacing w:line="580" w:lineRule="exact"/>
        <w:rPr>
          <w:rFonts w:ascii="仿宋_GB2312" w:hAnsi="华文中宋"/>
          <w:color w:val="000000"/>
        </w:rPr>
      </w:pPr>
    </w:p>
    <w:p w14:paraId="7505C7C1">
      <w:pPr>
        <w:adjustRightInd w:val="0"/>
        <w:snapToGrid w:val="0"/>
        <w:spacing w:line="580" w:lineRule="exact"/>
        <w:rPr>
          <w:rFonts w:ascii="仿宋_GB2312" w:hAnsi="华文中宋"/>
          <w:color w:val="000000"/>
        </w:rPr>
      </w:pPr>
    </w:p>
    <w:p w14:paraId="2CAE9940">
      <w:pPr>
        <w:adjustRightInd w:val="0"/>
        <w:snapToGrid w:val="0"/>
        <w:spacing w:line="580" w:lineRule="exact"/>
        <w:rPr>
          <w:rFonts w:ascii="仿宋_GB2312" w:hAnsi="华文中宋"/>
          <w:color w:val="000000"/>
        </w:rPr>
      </w:pPr>
    </w:p>
    <w:p w14:paraId="365453C9">
      <w:pPr>
        <w:adjustRightInd w:val="0"/>
        <w:snapToGrid w:val="0"/>
        <w:spacing w:line="580" w:lineRule="exact"/>
        <w:rPr>
          <w:rFonts w:ascii="仿宋_GB2312" w:hAnsi="华文中宋"/>
          <w:color w:val="000000"/>
        </w:rPr>
      </w:pPr>
    </w:p>
    <w:p w14:paraId="45C81206">
      <w:pPr>
        <w:adjustRightInd w:val="0"/>
        <w:snapToGrid w:val="0"/>
        <w:spacing w:line="580" w:lineRule="exact"/>
        <w:rPr>
          <w:rFonts w:ascii="仿宋_GB2312" w:hAnsi="华文中宋"/>
          <w:color w:val="000000"/>
        </w:rPr>
      </w:pPr>
    </w:p>
    <w:p w14:paraId="524C58AF">
      <w:pPr>
        <w:adjustRightInd w:val="0"/>
        <w:snapToGrid w:val="0"/>
        <w:spacing w:line="580" w:lineRule="exact"/>
        <w:rPr>
          <w:rFonts w:ascii="仿宋_GB2312" w:hAnsi="华文中宋"/>
          <w:color w:val="000000"/>
        </w:rPr>
      </w:pPr>
    </w:p>
    <w:p w14:paraId="2F244932">
      <w:pPr>
        <w:adjustRightInd w:val="0"/>
        <w:snapToGrid w:val="0"/>
        <w:spacing w:line="580" w:lineRule="exact"/>
        <w:rPr>
          <w:rFonts w:ascii="仿宋_GB2312" w:hAnsi="华文中宋"/>
          <w:color w:val="000000"/>
        </w:rPr>
      </w:pPr>
    </w:p>
    <w:p w14:paraId="671199D0">
      <w:pPr>
        <w:adjustRightInd w:val="0"/>
        <w:snapToGrid w:val="0"/>
        <w:spacing w:line="580" w:lineRule="exact"/>
        <w:rPr>
          <w:rFonts w:ascii="仿宋_GB2312" w:hAnsi="华文中宋"/>
          <w:color w:val="000000"/>
        </w:rPr>
      </w:pPr>
    </w:p>
    <w:p w14:paraId="22915FF8">
      <w:pPr>
        <w:adjustRightInd w:val="0"/>
        <w:snapToGrid w:val="0"/>
        <w:spacing w:line="580" w:lineRule="exact"/>
        <w:rPr>
          <w:rFonts w:ascii="仿宋_GB2312" w:hAnsi="华文中宋"/>
          <w:color w:val="000000"/>
        </w:rPr>
      </w:pPr>
    </w:p>
    <w:p w14:paraId="104C09F8">
      <w:pPr>
        <w:adjustRightInd w:val="0"/>
        <w:snapToGrid w:val="0"/>
        <w:spacing w:line="580" w:lineRule="exact"/>
        <w:rPr>
          <w:rFonts w:ascii="仿宋_GB2312" w:hAnsi="华文中宋"/>
          <w:color w:val="000000"/>
        </w:rPr>
      </w:pPr>
    </w:p>
    <w:p w14:paraId="59CA8888">
      <w:pPr>
        <w:adjustRightInd w:val="0"/>
        <w:snapToGrid w:val="0"/>
        <w:spacing w:line="580" w:lineRule="exact"/>
        <w:rPr>
          <w:rFonts w:ascii="仿宋_GB2312" w:hAnsi="华文中宋"/>
          <w:color w:val="000000"/>
        </w:rPr>
      </w:pPr>
      <w:r>
        <w:rPr>
          <w:rFonts w:ascii="仿宋_GB2312" w:hAnsi="华文中宋"/>
          <w:color w:val="000000"/>
        </w:rPr>
        <w:drawing>
          <wp:anchor distT="0" distB="0" distL="114300" distR="114300" simplePos="0" relativeHeight="251674624" behindDoc="0" locked="0" layoutInCell="1" allowOverlap="1">
            <wp:simplePos x="0" y="0"/>
            <wp:positionH relativeFrom="column">
              <wp:posOffset>-1905</wp:posOffset>
            </wp:positionH>
            <wp:positionV relativeFrom="paragraph">
              <wp:posOffset>-214630</wp:posOffset>
            </wp:positionV>
            <wp:extent cx="5850255" cy="8434705"/>
            <wp:effectExtent l="0" t="0" r="0" b="4445"/>
            <wp:wrapNone/>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850000" cy="8434800"/>
                    </a:xfrm>
                    <a:prstGeom prst="rect">
                      <a:avLst/>
                    </a:prstGeom>
                  </pic:spPr>
                </pic:pic>
              </a:graphicData>
            </a:graphic>
          </wp:anchor>
        </w:drawing>
      </w:r>
    </w:p>
    <w:p w14:paraId="22071C4C">
      <w:pPr>
        <w:adjustRightInd w:val="0"/>
        <w:snapToGrid w:val="0"/>
        <w:spacing w:line="580" w:lineRule="exact"/>
        <w:rPr>
          <w:rFonts w:ascii="仿宋_GB2312" w:hAnsi="华文中宋"/>
          <w:color w:val="000000"/>
        </w:rPr>
      </w:pPr>
    </w:p>
    <w:p w14:paraId="48172EC2">
      <w:pPr>
        <w:adjustRightInd w:val="0"/>
        <w:snapToGrid w:val="0"/>
        <w:spacing w:line="580" w:lineRule="exact"/>
        <w:rPr>
          <w:rFonts w:ascii="仿宋_GB2312" w:hAnsi="华文中宋"/>
          <w:color w:val="000000"/>
        </w:rPr>
      </w:pPr>
    </w:p>
    <w:p w14:paraId="247DC4C6">
      <w:pPr>
        <w:adjustRightInd w:val="0"/>
        <w:snapToGrid w:val="0"/>
        <w:spacing w:line="580" w:lineRule="exact"/>
        <w:rPr>
          <w:rFonts w:ascii="仿宋_GB2312" w:hAnsi="华文中宋"/>
          <w:color w:val="000000"/>
        </w:rPr>
      </w:pPr>
    </w:p>
    <w:p w14:paraId="511F2306">
      <w:pPr>
        <w:adjustRightInd w:val="0"/>
        <w:snapToGrid w:val="0"/>
        <w:spacing w:line="580" w:lineRule="exact"/>
        <w:rPr>
          <w:rFonts w:ascii="仿宋_GB2312" w:hAnsi="华文中宋"/>
          <w:color w:val="000000"/>
        </w:rPr>
      </w:pPr>
    </w:p>
    <w:p w14:paraId="1D2D6332">
      <w:pPr>
        <w:adjustRightInd w:val="0"/>
        <w:snapToGrid w:val="0"/>
        <w:spacing w:line="580" w:lineRule="exact"/>
        <w:rPr>
          <w:rFonts w:ascii="仿宋_GB2312" w:hAnsi="华文中宋"/>
          <w:color w:val="000000"/>
        </w:rPr>
      </w:pPr>
    </w:p>
    <w:p w14:paraId="30834D07">
      <w:pPr>
        <w:adjustRightInd w:val="0"/>
        <w:snapToGrid w:val="0"/>
        <w:spacing w:line="580" w:lineRule="exact"/>
        <w:rPr>
          <w:rFonts w:ascii="仿宋_GB2312" w:hAnsi="华文中宋"/>
          <w:color w:val="000000"/>
        </w:rPr>
      </w:pPr>
    </w:p>
    <w:p w14:paraId="14E2DE4B">
      <w:pPr>
        <w:adjustRightInd w:val="0"/>
        <w:snapToGrid w:val="0"/>
        <w:spacing w:line="580" w:lineRule="exact"/>
        <w:rPr>
          <w:rFonts w:ascii="仿宋_GB2312" w:hAnsi="华文中宋"/>
          <w:color w:val="000000"/>
        </w:rPr>
      </w:pPr>
    </w:p>
    <w:p w14:paraId="175E2E4A">
      <w:pPr>
        <w:adjustRightInd w:val="0"/>
        <w:snapToGrid w:val="0"/>
        <w:spacing w:line="580" w:lineRule="exact"/>
        <w:rPr>
          <w:rFonts w:ascii="仿宋_GB2312" w:hAnsi="华文中宋"/>
          <w:color w:val="000000"/>
        </w:rPr>
      </w:pPr>
    </w:p>
    <w:p w14:paraId="0C004701">
      <w:pPr>
        <w:adjustRightInd w:val="0"/>
        <w:snapToGrid w:val="0"/>
        <w:spacing w:line="580" w:lineRule="exact"/>
        <w:rPr>
          <w:rFonts w:ascii="仿宋_GB2312" w:hAnsi="华文中宋"/>
          <w:color w:val="000000"/>
        </w:rPr>
      </w:pPr>
    </w:p>
    <w:p w14:paraId="4D95755C">
      <w:pPr>
        <w:adjustRightInd w:val="0"/>
        <w:snapToGrid w:val="0"/>
        <w:spacing w:line="580" w:lineRule="exact"/>
        <w:rPr>
          <w:rFonts w:ascii="仿宋_GB2312" w:hAnsi="华文中宋"/>
          <w:color w:val="000000"/>
        </w:rPr>
      </w:pPr>
    </w:p>
    <w:p w14:paraId="044AD941">
      <w:pPr>
        <w:adjustRightInd w:val="0"/>
        <w:snapToGrid w:val="0"/>
        <w:spacing w:line="580" w:lineRule="exact"/>
        <w:rPr>
          <w:rFonts w:ascii="仿宋_GB2312" w:hAnsi="华文中宋"/>
          <w:color w:val="000000"/>
        </w:rPr>
      </w:pPr>
    </w:p>
    <w:p w14:paraId="48ECA726">
      <w:pPr>
        <w:adjustRightInd w:val="0"/>
        <w:snapToGrid w:val="0"/>
        <w:spacing w:line="580" w:lineRule="exact"/>
        <w:rPr>
          <w:rFonts w:ascii="仿宋_GB2312" w:hAnsi="华文中宋"/>
          <w:color w:val="000000"/>
        </w:rPr>
      </w:pPr>
    </w:p>
    <w:p w14:paraId="7F75E856">
      <w:pPr>
        <w:adjustRightInd w:val="0"/>
        <w:snapToGrid w:val="0"/>
        <w:spacing w:line="580" w:lineRule="exact"/>
        <w:rPr>
          <w:rFonts w:ascii="仿宋_GB2312" w:hAnsi="华文中宋"/>
          <w:color w:val="000000"/>
        </w:rPr>
      </w:pPr>
    </w:p>
    <w:p w14:paraId="05147778">
      <w:pPr>
        <w:adjustRightInd w:val="0"/>
        <w:snapToGrid w:val="0"/>
        <w:spacing w:line="580" w:lineRule="exact"/>
        <w:rPr>
          <w:rFonts w:ascii="仿宋_GB2312" w:hAnsi="华文中宋"/>
          <w:color w:val="000000"/>
        </w:rPr>
      </w:pPr>
    </w:p>
    <w:p w14:paraId="7A5ABE3A">
      <w:pPr>
        <w:adjustRightInd w:val="0"/>
        <w:snapToGrid w:val="0"/>
        <w:spacing w:line="580" w:lineRule="exact"/>
        <w:rPr>
          <w:rFonts w:ascii="仿宋_GB2312" w:hAnsi="华文中宋"/>
          <w:color w:val="000000"/>
        </w:rPr>
      </w:pPr>
    </w:p>
    <w:p w14:paraId="51A67817">
      <w:pPr>
        <w:adjustRightInd w:val="0"/>
        <w:snapToGrid w:val="0"/>
        <w:spacing w:line="580" w:lineRule="exact"/>
        <w:rPr>
          <w:rFonts w:ascii="仿宋_GB2312" w:hAnsi="华文中宋"/>
          <w:color w:val="000000"/>
        </w:rPr>
      </w:pPr>
    </w:p>
    <w:p w14:paraId="5330C322">
      <w:pPr>
        <w:adjustRightInd w:val="0"/>
        <w:snapToGrid w:val="0"/>
        <w:spacing w:line="580" w:lineRule="exact"/>
        <w:rPr>
          <w:rFonts w:ascii="仿宋_GB2312" w:hAnsi="华文中宋"/>
          <w:color w:val="000000"/>
        </w:rPr>
      </w:pPr>
    </w:p>
    <w:p w14:paraId="4E97188A">
      <w:pPr>
        <w:adjustRightInd w:val="0"/>
        <w:snapToGrid w:val="0"/>
        <w:spacing w:line="580" w:lineRule="exact"/>
        <w:rPr>
          <w:rFonts w:ascii="仿宋_GB2312" w:hAnsi="华文中宋"/>
          <w:color w:val="000000"/>
        </w:rPr>
      </w:pPr>
    </w:p>
    <w:p w14:paraId="2932E74B">
      <w:pPr>
        <w:adjustRightInd w:val="0"/>
        <w:snapToGrid w:val="0"/>
        <w:spacing w:line="580" w:lineRule="exact"/>
        <w:rPr>
          <w:rFonts w:ascii="仿宋_GB2312" w:hAnsi="华文中宋"/>
          <w:color w:val="000000"/>
        </w:rPr>
      </w:pPr>
    </w:p>
    <w:p w14:paraId="0FED1336">
      <w:pPr>
        <w:adjustRightInd w:val="0"/>
        <w:snapToGrid w:val="0"/>
        <w:spacing w:line="580" w:lineRule="exact"/>
        <w:rPr>
          <w:rFonts w:ascii="仿宋_GB2312" w:hAnsi="华文中宋"/>
          <w:color w:val="000000"/>
        </w:rPr>
      </w:pPr>
    </w:p>
    <w:p w14:paraId="2F6346E0">
      <w:pPr>
        <w:adjustRightInd w:val="0"/>
        <w:snapToGrid w:val="0"/>
        <w:spacing w:line="580" w:lineRule="exact"/>
        <w:rPr>
          <w:rFonts w:ascii="仿宋_GB2312" w:hAnsi="华文中宋"/>
          <w:color w:val="000000"/>
        </w:rPr>
      </w:pPr>
    </w:p>
    <w:p w14:paraId="5AEC17A9">
      <w:pPr>
        <w:adjustRightInd w:val="0"/>
        <w:snapToGrid w:val="0"/>
        <w:spacing w:line="580" w:lineRule="exact"/>
        <w:rPr>
          <w:rFonts w:ascii="仿宋_GB2312" w:hAnsi="华文中宋"/>
          <w:color w:val="000000"/>
        </w:rPr>
      </w:pPr>
      <w:r>
        <w:rPr>
          <w:rFonts w:ascii="仿宋_GB2312" w:hAnsi="华文中宋"/>
          <w:color w:val="000000"/>
        </w:rPr>
        <w:drawing>
          <wp:anchor distT="0" distB="0" distL="114300" distR="114300" simplePos="0" relativeHeight="251673600" behindDoc="0" locked="0" layoutInCell="1" allowOverlap="1">
            <wp:simplePos x="0" y="0"/>
            <wp:positionH relativeFrom="column">
              <wp:posOffset>-1905</wp:posOffset>
            </wp:positionH>
            <wp:positionV relativeFrom="paragraph">
              <wp:posOffset>-94615</wp:posOffset>
            </wp:positionV>
            <wp:extent cx="5850255" cy="8381365"/>
            <wp:effectExtent l="0" t="0" r="0" b="1270"/>
            <wp:wrapNone/>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850000" cy="8381250"/>
                    </a:xfrm>
                    <a:prstGeom prst="rect">
                      <a:avLst/>
                    </a:prstGeom>
                  </pic:spPr>
                </pic:pic>
              </a:graphicData>
            </a:graphic>
          </wp:anchor>
        </w:drawing>
      </w:r>
    </w:p>
    <w:p w14:paraId="4227A79E">
      <w:pPr>
        <w:adjustRightInd w:val="0"/>
        <w:snapToGrid w:val="0"/>
        <w:spacing w:line="580" w:lineRule="exact"/>
        <w:rPr>
          <w:rFonts w:ascii="仿宋_GB2312" w:hAnsi="华文中宋"/>
          <w:color w:val="000000"/>
        </w:rPr>
      </w:pPr>
    </w:p>
    <w:p w14:paraId="7A6589B9">
      <w:pPr>
        <w:adjustRightInd w:val="0"/>
        <w:snapToGrid w:val="0"/>
        <w:spacing w:line="580" w:lineRule="exact"/>
        <w:rPr>
          <w:rFonts w:ascii="仿宋_GB2312" w:hAnsi="华文中宋"/>
          <w:color w:val="000000"/>
        </w:rPr>
      </w:pPr>
    </w:p>
    <w:p w14:paraId="3A5DA419">
      <w:pPr>
        <w:adjustRightInd w:val="0"/>
        <w:snapToGrid w:val="0"/>
        <w:spacing w:line="580" w:lineRule="exact"/>
        <w:rPr>
          <w:rFonts w:ascii="仿宋_GB2312" w:hAnsi="华文中宋"/>
          <w:color w:val="000000"/>
        </w:rPr>
      </w:pPr>
    </w:p>
    <w:p w14:paraId="4298E6ED">
      <w:pPr>
        <w:adjustRightInd w:val="0"/>
        <w:snapToGrid w:val="0"/>
        <w:spacing w:line="580" w:lineRule="exact"/>
        <w:rPr>
          <w:rFonts w:ascii="仿宋_GB2312" w:hAnsi="华文中宋"/>
          <w:color w:val="000000"/>
        </w:rPr>
      </w:pPr>
    </w:p>
    <w:p w14:paraId="052B959F">
      <w:pPr>
        <w:adjustRightInd w:val="0"/>
        <w:snapToGrid w:val="0"/>
        <w:spacing w:line="580" w:lineRule="exact"/>
        <w:rPr>
          <w:rFonts w:ascii="仿宋_GB2312" w:hAnsi="华文中宋"/>
          <w:color w:val="000000"/>
        </w:rPr>
      </w:pPr>
    </w:p>
    <w:p w14:paraId="49291289">
      <w:pPr>
        <w:adjustRightInd w:val="0"/>
        <w:snapToGrid w:val="0"/>
        <w:spacing w:line="580" w:lineRule="exact"/>
        <w:rPr>
          <w:rFonts w:ascii="仿宋_GB2312" w:hAnsi="华文中宋"/>
          <w:color w:val="000000"/>
        </w:rPr>
      </w:pPr>
    </w:p>
    <w:p w14:paraId="76544D0E">
      <w:pPr>
        <w:adjustRightInd w:val="0"/>
        <w:snapToGrid w:val="0"/>
        <w:spacing w:line="580" w:lineRule="exact"/>
        <w:rPr>
          <w:rFonts w:ascii="仿宋_GB2312" w:hAnsi="华文中宋"/>
          <w:color w:val="000000"/>
        </w:rPr>
      </w:pPr>
    </w:p>
    <w:p w14:paraId="5467985B">
      <w:pPr>
        <w:adjustRightInd w:val="0"/>
        <w:snapToGrid w:val="0"/>
        <w:spacing w:line="580" w:lineRule="exact"/>
        <w:rPr>
          <w:rFonts w:ascii="仿宋_GB2312" w:hAnsi="华文中宋"/>
          <w:color w:val="000000"/>
        </w:rPr>
      </w:pPr>
    </w:p>
    <w:p w14:paraId="17C2F656">
      <w:pPr>
        <w:adjustRightInd w:val="0"/>
        <w:snapToGrid w:val="0"/>
        <w:spacing w:line="580" w:lineRule="exact"/>
        <w:rPr>
          <w:rFonts w:ascii="仿宋_GB2312" w:hAnsi="华文中宋"/>
          <w:color w:val="000000"/>
        </w:rPr>
      </w:pPr>
    </w:p>
    <w:p w14:paraId="4972A2CE">
      <w:pPr>
        <w:adjustRightInd w:val="0"/>
        <w:snapToGrid w:val="0"/>
        <w:spacing w:line="580" w:lineRule="exact"/>
        <w:rPr>
          <w:rFonts w:ascii="仿宋_GB2312" w:hAnsi="华文中宋"/>
          <w:color w:val="000000"/>
        </w:rPr>
      </w:pPr>
    </w:p>
    <w:p w14:paraId="30565A89">
      <w:pPr>
        <w:adjustRightInd w:val="0"/>
        <w:snapToGrid w:val="0"/>
        <w:spacing w:line="580" w:lineRule="exact"/>
        <w:rPr>
          <w:rFonts w:ascii="仿宋_GB2312" w:hAnsi="华文中宋"/>
          <w:color w:val="000000"/>
        </w:rPr>
      </w:pPr>
    </w:p>
    <w:p w14:paraId="202A1200">
      <w:pPr>
        <w:adjustRightInd w:val="0"/>
        <w:snapToGrid w:val="0"/>
        <w:spacing w:line="580" w:lineRule="exact"/>
        <w:rPr>
          <w:rFonts w:ascii="仿宋_GB2312" w:hAnsi="华文中宋"/>
          <w:color w:val="000000"/>
        </w:rPr>
      </w:pPr>
    </w:p>
    <w:p w14:paraId="0109508E">
      <w:pPr>
        <w:adjustRightInd w:val="0"/>
        <w:snapToGrid w:val="0"/>
        <w:spacing w:line="580" w:lineRule="exact"/>
        <w:rPr>
          <w:rFonts w:ascii="仿宋_GB2312" w:hAnsi="华文中宋"/>
          <w:color w:val="000000"/>
        </w:rPr>
      </w:pPr>
    </w:p>
    <w:p w14:paraId="46E3900F">
      <w:pPr>
        <w:adjustRightInd w:val="0"/>
        <w:snapToGrid w:val="0"/>
        <w:spacing w:line="580" w:lineRule="exact"/>
        <w:rPr>
          <w:rFonts w:ascii="仿宋_GB2312" w:hAnsi="华文中宋"/>
          <w:color w:val="000000"/>
        </w:rPr>
      </w:pPr>
    </w:p>
    <w:p w14:paraId="0CF93A21">
      <w:pPr>
        <w:adjustRightInd w:val="0"/>
        <w:snapToGrid w:val="0"/>
        <w:spacing w:line="580" w:lineRule="exact"/>
        <w:rPr>
          <w:rFonts w:ascii="仿宋_GB2312" w:hAnsi="华文中宋"/>
          <w:color w:val="000000"/>
        </w:rPr>
      </w:pPr>
    </w:p>
    <w:p w14:paraId="78EFB876">
      <w:pPr>
        <w:adjustRightInd w:val="0"/>
        <w:snapToGrid w:val="0"/>
        <w:spacing w:line="580" w:lineRule="exact"/>
        <w:rPr>
          <w:rFonts w:ascii="仿宋_GB2312" w:hAnsi="华文中宋"/>
          <w:color w:val="000000"/>
        </w:rPr>
      </w:pPr>
    </w:p>
    <w:p w14:paraId="00BEEF4B">
      <w:pPr>
        <w:adjustRightInd w:val="0"/>
        <w:snapToGrid w:val="0"/>
        <w:spacing w:line="580" w:lineRule="exact"/>
        <w:rPr>
          <w:rFonts w:ascii="仿宋_GB2312" w:hAnsi="华文中宋"/>
          <w:color w:val="000000"/>
        </w:rPr>
      </w:pPr>
    </w:p>
    <w:p w14:paraId="64DB7E76">
      <w:pPr>
        <w:adjustRightInd w:val="0"/>
        <w:snapToGrid w:val="0"/>
        <w:spacing w:line="580" w:lineRule="exact"/>
        <w:rPr>
          <w:rFonts w:ascii="仿宋_GB2312" w:hAnsi="华文中宋"/>
          <w:color w:val="000000"/>
        </w:rPr>
      </w:pPr>
    </w:p>
    <w:p w14:paraId="5C5A0168">
      <w:pPr>
        <w:adjustRightInd w:val="0"/>
        <w:snapToGrid w:val="0"/>
        <w:spacing w:line="580" w:lineRule="exact"/>
        <w:rPr>
          <w:rFonts w:ascii="仿宋_GB2312" w:hAnsi="华文中宋"/>
          <w:color w:val="000000"/>
        </w:rPr>
      </w:pPr>
    </w:p>
    <w:p w14:paraId="47BE1C43">
      <w:pPr>
        <w:adjustRightInd w:val="0"/>
        <w:snapToGrid w:val="0"/>
        <w:spacing w:line="580" w:lineRule="exact"/>
        <w:rPr>
          <w:rFonts w:ascii="仿宋_GB2312" w:hAnsi="华文中宋"/>
          <w:color w:val="000000"/>
        </w:rPr>
      </w:pPr>
    </w:p>
    <w:p w14:paraId="5FBE88D1">
      <w:pPr>
        <w:adjustRightInd w:val="0"/>
        <w:snapToGrid w:val="0"/>
        <w:spacing w:line="580" w:lineRule="exact"/>
        <w:rPr>
          <w:rFonts w:ascii="仿宋_GB2312" w:hAnsi="华文中宋"/>
          <w:color w:val="000000"/>
        </w:rPr>
      </w:pPr>
    </w:p>
    <w:p w14:paraId="1FA05342">
      <w:pPr>
        <w:adjustRightInd w:val="0"/>
        <w:snapToGrid w:val="0"/>
        <w:spacing w:line="580" w:lineRule="exact"/>
        <w:rPr>
          <w:rFonts w:ascii="仿宋_GB2312" w:hAnsi="华文中宋"/>
          <w:color w:val="000000"/>
        </w:rPr>
      </w:pPr>
      <w:r>
        <w:rPr>
          <w:rFonts w:ascii="仿宋_GB2312" w:hAnsi="华文中宋"/>
          <w:color w:val="000000"/>
        </w:rPr>
        <w:drawing>
          <wp:anchor distT="0" distB="0" distL="114300" distR="114300" simplePos="0" relativeHeight="251672576" behindDoc="0" locked="0" layoutInCell="1" allowOverlap="1">
            <wp:simplePos x="0" y="0"/>
            <wp:positionH relativeFrom="column">
              <wp:posOffset>-116840</wp:posOffset>
            </wp:positionH>
            <wp:positionV relativeFrom="paragraph">
              <wp:posOffset>-20320</wp:posOffset>
            </wp:positionV>
            <wp:extent cx="5850255" cy="8336280"/>
            <wp:effectExtent l="0" t="0" r="0" b="8255"/>
            <wp:wrapNone/>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850000" cy="8336250"/>
                    </a:xfrm>
                    <a:prstGeom prst="rect">
                      <a:avLst/>
                    </a:prstGeom>
                  </pic:spPr>
                </pic:pic>
              </a:graphicData>
            </a:graphic>
          </wp:anchor>
        </w:drawing>
      </w:r>
    </w:p>
    <w:p w14:paraId="7A28082E">
      <w:pPr>
        <w:adjustRightInd w:val="0"/>
        <w:snapToGrid w:val="0"/>
        <w:spacing w:line="580" w:lineRule="exact"/>
        <w:rPr>
          <w:rFonts w:ascii="仿宋_GB2312" w:hAnsi="华文中宋"/>
          <w:color w:val="000000"/>
        </w:rPr>
      </w:pPr>
    </w:p>
    <w:p w14:paraId="52C4B7D3">
      <w:pPr>
        <w:adjustRightInd w:val="0"/>
        <w:snapToGrid w:val="0"/>
        <w:spacing w:line="580" w:lineRule="exact"/>
        <w:rPr>
          <w:rFonts w:ascii="仿宋_GB2312" w:hAnsi="华文中宋"/>
          <w:color w:val="000000"/>
        </w:rPr>
      </w:pPr>
    </w:p>
    <w:p w14:paraId="7DD509C9">
      <w:pPr>
        <w:adjustRightInd w:val="0"/>
        <w:snapToGrid w:val="0"/>
        <w:spacing w:line="580" w:lineRule="exact"/>
        <w:rPr>
          <w:rFonts w:ascii="仿宋_GB2312" w:hAnsi="华文中宋"/>
          <w:color w:val="000000"/>
        </w:rPr>
      </w:pPr>
    </w:p>
    <w:p w14:paraId="2AFA7AC8">
      <w:pPr>
        <w:adjustRightInd w:val="0"/>
        <w:snapToGrid w:val="0"/>
        <w:spacing w:line="580" w:lineRule="exact"/>
        <w:rPr>
          <w:rFonts w:ascii="仿宋_GB2312" w:hAnsi="华文中宋"/>
          <w:color w:val="000000"/>
        </w:rPr>
      </w:pPr>
    </w:p>
    <w:p w14:paraId="2D0D64FE">
      <w:pPr>
        <w:adjustRightInd w:val="0"/>
        <w:snapToGrid w:val="0"/>
        <w:spacing w:line="580" w:lineRule="exact"/>
        <w:rPr>
          <w:rFonts w:ascii="仿宋_GB2312" w:hAnsi="华文中宋"/>
          <w:color w:val="000000"/>
        </w:rPr>
      </w:pPr>
    </w:p>
    <w:p w14:paraId="5CF61113">
      <w:pPr>
        <w:adjustRightInd w:val="0"/>
        <w:snapToGrid w:val="0"/>
        <w:spacing w:line="580" w:lineRule="exact"/>
        <w:rPr>
          <w:rFonts w:ascii="仿宋_GB2312" w:hAnsi="华文中宋"/>
          <w:color w:val="000000"/>
        </w:rPr>
      </w:pPr>
    </w:p>
    <w:p w14:paraId="2DA08B5D">
      <w:pPr>
        <w:adjustRightInd w:val="0"/>
        <w:snapToGrid w:val="0"/>
        <w:spacing w:line="580" w:lineRule="exact"/>
        <w:rPr>
          <w:rFonts w:ascii="仿宋_GB2312" w:hAnsi="华文中宋"/>
          <w:color w:val="000000"/>
        </w:rPr>
      </w:pPr>
    </w:p>
    <w:p w14:paraId="1B3BA760">
      <w:pPr>
        <w:adjustRightInd w:val="0"/>
        <w:snapToGrid w:val="0"/>
        <w:spacing w:line="580" w:lineRule="exact"/>
        <w:rPr>
          <w:rFonts w:ascii="仿宋_GB2312" w:hAnsi="华文中宋"/>
          <w:color w:val="000000"/>
        </w:rPr>
      </w:pPr>
    </w:p>
    <w:p w14:paraId="1F5736BF">
      <w:pPr>
        <w:adjustRightInd w:val="0"/>
        <w:snapToGrid w:val="0"/>
        <w:spacing w:line="580" w:lineRule="exact"/>
        <w:rPr>
          <w:rFonts w:ascii="仿宋_GB2312" w:hAnsi="华文中宋"/>
          <w:color w:val="000000"/>
        </w:rPr>
      </w:pPr>
    </w:p>
    <w:p w14:paraId="661D670C">
      <w:pPr>
        <w:adjustRightInd w:val="0"/>
        <w:snapToGrid w:val="0"/>
        <w:spacing w:line="580" w:lineRule="exact"/>
        <w:rPr>
          <w:rFonts w:ascii="仿宋_GB2312" w:hAnsi="华文中宋"/>
          <w:color w:val="000000"/>
        </w:rPr>
      </w:pPr>
    </w:p>
    <w:p w14:paraId="0759AA01">
      <w:pPr>
        <w:adjustRightInd w:val="0"/>
        <w:snapToGrid w:val="0"/>
        <w:spacing w:line="580" w:lineRule="exact"/>
        <w:rPr>
          <w:rFonts w:ascii="仿宋_GB2312" w:hAnsi="华文中宋"/>
          <w:color w:val="000000"/>
        </w:rPr>
      </w:pPr>
    </w:p>
    <w:p w14:paraId="62968743">
      <w:pPr>
        <w:adjustRightInd w:val="0"/>
        <w:snapToGrid w:val="0"/>
        <w:spacing w:line="580" w:lineRule="exact"/>
        <w:rPr>
          <w:rFonts w:ascii="仿宋_GB2312" w:hAnsi="华文中宋"/>
          <w:color w:val="000000"/>
        </w:rPr>
      </w:pPr>
    </w:p>
    <w:p w14:paraId="48B29E36">
      <w:pPr>
        <w:adjustRightInd w:val="0"/>
        <w:snapToGrid w:val="0"/>
        <w:spacing w:line="580" w:lineRule="exact"/>
        <w:rPr>
          <w:rFonts w:ascii="仿宋_GB2312" w:hAnsi="华文中宋"/>
          <w:color w:val="000000"/>
        </w:rPr>
      </w:pPr>
    </w:p>
    <w:p w14:paraId="2BA74BF9">
      <w:pPr>
        <w:adjustRightInd w:val="0"/>
        <w:snapToGrid w:val="0"/>
        <w:spacing w:line="580" w:lineRule="exact"/>
        <w:rPr>
          <w:rFonts w:ascii="仿宋_GB2312" w:hAnsi="华文中宋"/>
          <w:color w:val="000000"/>
        </w:rPr>
      </w:pPr>
    </w:p>
    <w:p w14:paraId="4A7CF2F4">
      <w:pPr>
        <w:adjustRightInd w:val="0"/>
        <w:snapToGrid w:val="0"/>
        <w:spacing w:line="580" w:lineRule="exact"/>
        <w:rPr>
          <w:rFonts w:ascii="仿宋_GB2312" w:hAnsi="华文中宋"/>
          <w:color w:val="000000"/>
        </w:rPr>
      </w:pPr>
    </w:p>
    <w:p w14:paraId="0568011C">
      <w:pPr>
        <w:adjustRightInd w:val="0"/>
        <w:snapToGrid w:val="0"/>
        <w:spacing w:line="580" w:lineRule="exact"/>
        <w:rPr>
          <w:rFonts w:ascii="仿宋_GB2312" w:hAnsi="华文中宋"/>
          <w:color w:val="000000"/>
        </w:rPr>
      </w:pPr>
    </w:p>
    <w:p w14:paraId="672CB21C">
      <w:pPr>
        <w:adjustRightInd w:val="0"/>
        <w:snapToGrid w:val="0"/>
        <w:spacing w:line="580" w:lineRule="exact"/>
        <w:rPr>
          <w:rFonts w:ascii="仿宋_GB2312" w:hAnsi="华文中宋"/>
          <w:color w:val="000000"/>
        </w:rPr>
      </w:pPr>
    </w:p>
    <w:p w14:paraId="5EB028B9">
      <w:pPr>
        <w:adjustRightInd w:val="0"/>
        <w:snapToGrid w:val="0"/>
        <w:spacing w:line="580" w:lineRule="exact"/>
        <w:rPr>
          <w:rFonts w:ascii="仿宋_GB2312" w:hAnsi="华文中宋"/>
          <w:color w:val="000000"/>
        </w:rPr>
      </w:pPr>
    </w:p>
    <w:p w14:paraId="51A284D0">
      <w:pPr>
        <w:adjustRightInd w:val="0"/>
        <w:snapToGrid w:val="0"/>
        <w:spacing w:line="580" w:lineRule="exact"/>
        <w:rPr>
          <w:rFonts w:ascii="仿宋_GB2312" w:hAnsi="华文中宋"/>
          <w:color w:val="000000"/>
        </w:rPr>
      </w:pPr>
    </w:p>
    <w:p w14:paraId="701992F5">
      <w:pPr>
        <w:adjustRightInd w:val="0"/>
        <w:snapToGrid w:val="0"/>
        <w:spacing w:line="580" w:lineRule="exact"/>
        <w:rPr>
          <w:rFonts w:ascii="仿宋_GB2312" w:hAnsi="华文中宋"/>
          <w:color w:val="000000"/>
        </w:rPr>
      </w:pPr>
    </w:p>
    <w:p w14:paraId="1E5C8ED1">
      <w:pPr>
        <w:adjustRightInd w:val="0"/>
        <w:snapToGrid w:val="0"/>
        <w:spacing w:line="580" w:lineRule="exact"/>
        <w:rPr>
          <w:rFonts w:ascii="仿宋_GB2312" w:hAnsi="华文中宋"/>
          <w:color w:val="000000"/>
        </w:rPr>
      </w:pPr>
    </w:p>
    <w:p w14:paraId="4FC4B65F">
      <w:pPr>
        <w:adjustRightInd w:val="0"/>
        <w:snapToGrid w:val="0"/>
        <w:spacing w:line="580" w:lineRule="exact"/>
        <w:rPr>
          <w:rFonts w:ascii="仿宋_GB2312" w:hAnsi="华文中宋"/>
          <w:color w:val="000000"/>
        </w:rPr>
      </w:pPr>
      <w:r>
        <w:rPr>
          <w:rFonts w:ascii="仿宋_GB2312" w:hAnsi="华文中宋"/>
          <w:color w:val="000000"/>
        </w:rPr>
        <w:drawing>
          <wp:anchor distT="0" distB="0" distL="114300" distR="114300" simplePos="0" relativeHeight="251671552" behindDoc="0" locked="0" layoutInCell="1" allowOverlap="1">
            <wp:simplePos x="0" y="0"/>
            <wp:positionH relativeFrom="column">
              <wp:posOffset>-116840</wp:posOffset>
            </wp:positionH>
            <wp:positionV relativeFrom="paragraph">
              <wp:posOffset>-164465</wp:posOffset>
            </wp:positionV>
            <wp:extent cx="5850255" cy="8460105"/>
            <wp:effectExtent l="0" t="0" r="0" b="0"/>
            <wp:wrapNone/>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850000" cy="8460143"/>
                    </a:xfrm>
                    <a:prstGeom prst="rect">
                      <a:avLst/>
                    </a:prstGeom>
                  </pic:spPr>
                </pic:pic>
              </a:graphicData>
            </a:graphic>
          </wp:anchor>
        </w:drawing>
      </w:r>
    </w:p>
    <w:p w14:paraId="396F9ECC">
      <w:pPr>
        <w:adjustRightInd w:val="0"/>
        <w:snapToGrid w:val="0"/>
        <w:spacing w:line="580" w:lineRule="exact"/>
        <w:rPr>
          <w:rFonts w:ascii="仿宋_GB2312" w:hAnsi="华文中宋"/>
          <w:color w:val="000000"/>
        </w:rPr>
      </w:pPr>
    </w:p>
    <w:p w14:paraId="1E2BE11B">
      <w:pPr>
        <w:adjustRightInd w:val="0"/>
        <w:snapToGrid w:val="0"/>
        <w:spacing w:line="580" w:lineRule="exact"/>
        <w:rPr>
          <w:rFonts w:ascii="仿宋_GB2312" w:hAnsi="华文中宋"/>
          <w:color w:val="000000"/>
        </w:rPr>
      </w:pPr>
    </w:p>
    <w:p w14:paraId="1AA773FE">
      <w:pPr>
        <w:adjustRightInd w:val="0"/>
        <w:snapToGrid w:val="0"/>
        <w:spacing w:line="580" w:lineRule="exact"/>
        <w:rPr>
          <w:rFonts w:ascii="仿宋_GB2312" w:hAnsi="华文中宋"/>
          <w:color w:val="000000"/>
        </w:rPr>
      </w:pPr>
    </w:p>
    <w:p w14:paraId="41699F07">
      <w:pPr>
        <w:adjustRightInd w:val="0"/>
        <w:snapToGrid w:val="0"/>
        <w:spacing w:line="580" w:lineRule="exact"/>
        <w:rPr>
          <w:rFonts w:ascii="仿宋_GB2312" w:hAnsi="华文中宋"/>
          <w:color w:val="000000"/>
        </w:rPr>
      </w:pPr>
    </w:p>
    <w:p w14:paraId="7F78A928">
      <w:pPr>
        <w:adjustRightInd w:val="0"/>
        <w:snapToGrid w:val="0"/>
        <w:spacing w:line="580" w:lineRule="exact"/>
        <w:rPr>
          <w:rFonts w:ascii="仿宋_GB2312" w:hAnsi="华文中宋"/>
          <w:color w:val="000000"/>
        </w:rPr>
      </w:pPr>
    </w:p>
    <w:p w14:paraId="1AD4F8FC">
      <w:pPr>
        <w:adjustRightInd w:val="0"/>
        <w:snapToGrid w:val="0"/>
        <w:spacing w:line="580" w:lineRule="exact"/>
        <w:rPr>
          <w:rFonts w:ascii="仿宋_GB2312" w:hAnsi="华文中宋"/>
          <w:color w:val="000000"/>
        </w:rPr>
      </w:pPr>
    </w:p>
    <w:p w14:paraId="4DCFC134">
      <w:pPr>
        <w:adjustRightInd w:val="0"/>
        <w:snapToGrid w:val="0"/>
        <w:spacing w:line="580" w:lineRule="exact"/>
        <w:rPr>
          <w:rFonts w:ascii="仿宋_GB2312" w:hAnsi="华文中宋"/>
          <w:color w:val="000000"/>
        </w:rPr>
      </w:pPr>
    </w:p>
    <w:p w14:paraId="2A114179">
      <w:pPr>
        <w:adjustRightInd w:val="0"/>
        <w:snapToGrid w:val="0"/>
        <w:spacing w:line="580" w:lineRule="exact"/>
        <w:rPr>
          <w:rFonts w:ascii="仿宋_GB2312" w:hAnsi="华文中宋"/>
          <w:color w:val="000000"/>
        </w:rPr>
      </w:pPr>
    </w:p>
    <w:p w14:paraId="2EA10483">
      <w:pPr>
        <w:adjustRightInd w:val="0"/>
        <w:snapToGrid w:val="0"/>
        <w:spacing w:line="580" w:lineRule="exact"/>
        <w:rPr>
          <w:rFonts w:ascii="仿宋_GB2312" w:hAnsi="华文中宋"/>
          <w:color w:val="000000"/>
        </w:rPr>
      </w:pPr>
    </w:p>
    <w:p w14:paraId="38FAE1FA">
      <w:pPr>
        <w:adjustRightInd w:val="0"/>
        <w:snapToGrid w:val="0"/>
        <w:spacing w:line="580" w:lineRule="exact"/>
        <w:rPr>
          <w:rFonts w:ascii="仿宋_GB2312" w:hAnsi="华文中宋"/>
          <w:color w:val="000000"/>
        </w:rPr>
      </w:pPr>
    </w:p>
    <w:p w14:paraId="73824E20">
      <w:pPr>
        <w:adjustRightInd w:val="0"/>
        <w:snapToGrid w:val="0"/>
        <w:spacing w:line="580" w:lineRule="exact"/>
        <w:rPr>
          <w:rFonts w:ascii="仿宋_GB2312" w:hAnsi="华文中宋"/>
          <w:color w:val="000000"/>
        </w:rPr>
      </w:pPr>
    </w:p>
    <w:p w14:paraId="7F397B5A">
      <w:pPr>
        <w:adjustRightInd w:val="0"/>
        <w:snapToGrid w:val="0"/>
        <w:spacing w:line="580" w:lineRule="exact"/>
        <w:rPr>
          <w:rFonts w:ascii="仿宋_GB2312" w:hAnsi="华文中宋"/>
          <w:color w:val="000000"/>
        </w:rPr>
      </w:pPr>
    </w:p>
    <w:p w14:paraId="6CCEEFB8">
      <w:pPr>
        <w:adjustRightInd w:val="0"/>
        <w:snapToGrid w:val="0"/>
        <w:spacing w:line="580" w:lineRule="exact"/>
        <w:rPr>
          <w:rFonts w:ascii="仿宋_GB2312" w:hAnsi="华文中宋"/>
          <w:color w:val="000000"/>
        </w:rPr>
      </w:pPr>
    </w:p>
    <w:p w14:paraId="0FC96E05">
      <w:pPr>
        <w:adjustRightInd w:val="0"/>
        <w:snapToGrid w:val="0"/>
        <w:spacing w:line="580" w:lineRule="exact"/>
        <w:rPr>
          <w:rFonts w:ascii="仿宋_GB2312" w:hAnsi="华文中宋"/>
          <w:color w:val="000000"/>
        </w:rPr>
      </w:pPr>
    </w:p>
    <w:p w14:paraId="42DD6DDE">
      <w:pPr>
        <w:adjustRightInd w:val="0"/>
        <w:snapToGrid w:val="0"/>
        <w:spacing w:line="580" w:lineRule="exact"/>
        <w:rPr>
          <w:rFonts w:ascii="仿宋_GB2312" w:hAnsi="华文中宋"/>
          <w:color w:val="000000"/>
        </w:rPr>
      </w:pPr>
    </w:p>
    <w:p w14:paraId="6D597259">
      <w:pPr>
        <w:adjustRightInd w:val="0"/>
        <w:snapToGrid w:val="0"/>
        <w:spacing w:line="580" w:lineRule="exact"/>
        <w:rPr>
          <w:rFonts w:ascii="仿宋_GB2312" w:hAnsi="华文中宋"/>
          <w:color w:val="000000"/>
        </w:rPr>
      </w:pPr>
    </w:p>
    <w:p w14:paraId="549752F2">
      <w:pPr>
        <w:adjustRightInd w:val="0"/>
        <w:snapToGrid w:val="0"/>
        <w:spacing w:line="580" w:lineRule="exact"/>
        <w:rPr>
          <w:rFonts w:ascii="仿宋_GB2312" w:hAnsi="华文中宋"/>
          <w:color w:val="000000"/>
        </w:rPr>
      </w:pPr>
    </w:p>
    <w:p w14:paraId="4737EE4D">
      <w:pPr>
        <w:adjustRightInd w:val="0"/>
        <w:snapToGrid w:val="0"/>
        <w:spacing w:line="580" w:lineRule="exact"/>
        <w:rPr>
          <w:rFonts w:ascii="仿宋_GB2312" w:hAnsi="华文中宋"/>
          <w:color w:val="000000"/>
        </w:rPr>
      </w:pPr>
    </w:p>
    <w:p w14:paraId="62ECF9FD">
      <w:pPr>
        <w:adjustRightInd w:val="0"/>
        <w:snapToGrid w:val="0"/>
        <w:spacing w:line="580" w:lineRule="exact"/>
        <w:rPr>
          <w:rFonts w:ascii="仿宋_GB2312" w:hAnsi="华文中宋"/>
          <w:color w:val="000000"/>
        </w:rPr>
      </w:pPr>
    </w:p>
    <w:p w14:paraId="5EDF9E73">
      <w:pPr>
        <w:adjustRightInd w:val="0"/>
        <w:snapToGrid w:val="0"/>
        <w:spacing w:line="580" w:lineRule="exact"/>
        <w:rPr>
          <w:rFonts w:ascii="仿宋_GB2312" w:hAnsi="华文中宋"/>
          <w:color w:val="000000"/>
        </w:rPr>
      </w:pPr>
    </w:p>
    <w:p w14:paraId="13FA2247">
      <w:pPr>
        <w:adjustRightInd w:val="0"/>
        <w:snapToGrid w:val="0"/>
        <w:spacing w:line="580" w:lineRule="exact"/>
        <w:rPr>
          <w:rFonts w:ascii="仿宋_GB2312" w:hAnsi="华文中宋"/>
          <w:color w:val="000000"/>
        </w:rPr>
      </w:pPr>
    </w:p>
    <w:p w14:paraId="40D4A717">
      <w:pPr>
        <w:adjustRightInd w:val="0"/>
        <w:snapToGrid w:val="0"/>
        <w:spacing w:line="580" w:lineRule="exact"/>
        <w:rPr>
          <w:rFonts w:ascii="仿宋_GB2312" w:hAnsi="华文中宋"/>
          <w:color w:val="000000"/>
        </w:rPr>
      </w:pPr>
      <w:r>
        <w:rPr>
          <w:rFonts w:ascii="仿宋_GB2312" w:hAnsi="华文中宋"/>
          <w:color w:val="000000"/>
        </w:rPr>
        <w:drawing>
          <wp:anchor distT="0" distB="0" distL="114300" distR="114300" simplePos="0" relativeHeight="251670528" behindDoc="1" locked="0" layoutInCell="1" allowOverlap="1">
            <wp:simplePos x="0" y="0"/>
            <wp:positionH relativeFrom="column">
              <wp:posOffset>-1905</wp:posOffset>
            </wp:positionH>
            <wp:positionV relativeFrom="paragraph">
              <wp:posOffset>-149860</wp:posOffset>
            </wp:positionV>
            <wp:extent cx="5850255" cy="8381365"/>
            <wp:effectExtent l="0" t="0" r="0" b="1270"/>
            <wp:wrapNone/>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850000" cy="8381250"/>
                    </a:xfrm>
                    <a:prstGeom prst="rect">
                      <a:avLst/>
                    </a:prstGeom>
                  </pic:spPr>
                </pic:pic>
              </a:graphicData>
            </a:graphic>
          </wp:anchor>
        </w:drawing>
      </w:r>
    </w:p>
    <w:p w14:paraId="7E9D59DC">
      <w:pPr>
        <w:adjustRightInd w:val="0"/>
        <w:snapToGrid w:val="0"/>
        <w:spacing w:line="580" w:lineRule="exact"/>
        <w:rPr>
          <w:rFonts w:ascii="仿宋_GB2312" w:hAnsi="华文中宋"/>
          <w:color w:val="000000"/>
        </w:rPr>
      </w:pPr>
    </w:p>
    <w:p w14:paraId="73966BC0">
      <w:pPr>
        <w:adjustRightInd w:val="0"/>
        <w:snapToGrid w:val="0"/>
        <w:spacing w:line="580" w:lineRule="exact"/>
        <w:rPr>
          <w:rFonts w:ascii="仿宋_GB2312" w:hAnsi="华文中宋"/>
          <w:color w:val="000000"/>
        </w:rPr>
      </w:pPr>
    </w:p>
    <w:p w14:paraId="00ACAD2E">
      <w:pPr>
        <w:adjustRightInd w:val="0"/>
        <w:snapToGrid w:val="0"/>
        <w:spacing w:line="580" w:lineRule="exact"/>
        <w:rPr>
          <w:rFonts w:ascii="仿宋_GB2312" w:hAnsi="华文中宋"/>
          <w:color w:val="000000"/>
        </w:rPr>
      </w:pPr>
    </w:p>
    <w:p w14:paraId="58D41718">
      <w:pPr>
        <w:adjustRightInd w:val="0"/>
        <w:snapToGrid w:val="0"/>
        <w:spacing w:line="580" w:lineRule="exact"/>
        <w:rPr>
          <w:rFonts w:ascii="仿宋_GB2312" w:hAnsi="华文中宋"/>
          <w:color w:val="000000"/>
        </w:rPr>
      </w:pPr>
    </w:p>
    <w:p w14:paraId="54EB7CAD">
      <w:pPr>
        <w:adjustRightInd w:val="0"/>
        <w:snapToGrid w:val="0"/>
        <w:spacing w:line="580" w:lineRule="exact"/>
        <w:rPr>
          <w:rFonts w:ascii="仿宋_GB2312" w:hAnsi="华文中宋"/>
          <w:color w:val="000000"/>
        </w:rPr>
      </w:pPr>
    </w:p>
    <w:p w14:paraId="25001701">
      <w:pPr>
        <w:adjustRightInd w:val="0"/>
        <w:snapToGrid w:val="0"/>
        <w:spacing w:line="580" w:lineRule="exact"/>
        <w:rPr>
          <w:rFonts w:ascii="仿宋_GB2312" w:hAnsi="华文中宋"/>
          <w:color w:val="000000"/>
        </w:rPr>
      </w:pPr>
    </w:p>
    <w:p w14:paraId="194FA711">
      <w:pPr>
        <w:adjustRightInd w:val="0"/>
        <w:snapToGrid w:val="0"/>
        <w:spacing w:line="580" w:lineRule="exact"/>
        <w:rPr>
          <w:rFonts w:ascii="仿宋_GB2312" w:hAnsi="华文中宋"/>
          <w:color w:val="000000"/>
        </w:rPr>
      </w:pPr>
    </w:p>
    <w:p w14:paraId="37A3CA54">
      <w:pPr>
        <w:adjustRightInd w:val="0"/>
        <w:snapToGrid w:val="0"/>
        <w:spacing w:line="580" w:lineRule="exact"/>
        <w:rPr>
          <w:rFonts w:ascii="仿宋_GB2312" w:hAnsi="华文中宋"/>
          <w:color w:val="000000"/>
        </w:rPr>
      </w:pPr>
    </w:p>
    <w:p w14:paraId="7D829727">
      <w:pPr>
        <w:adjustRightInd w:val="0"/>
        <w:snapToGrid w:val="0"/>
        <w:spacing w:line="580" w:lineRule="exact"/>
        <w:rPr>
          <w:rFonts w:ascii="仿宋_GB2312" w:hAnsi="华文中宋"/>
          <w:color w:val="000000"/>
        </w:rPr>
      </w:pPr>
    </w:p>
    <w:p w14:paraId="60A7EB94">
      <w:pPr>
        <w:adjustRightInd w:val="0"/>
        <w:snapToGrid w:val="0"/>
        <w:spacing w:line="580" w:lineRule="exact"/>
        <w:rPr>
          <w:rFonts w:ascii="仿宋_GB2312" w:hAnsi="华文中宋"/>
          <w:color w:val="000000"/>
        </w:rPr>
      </w:pPr>
    </w:p>
    <w:p w14:paraId="028EF7F5">
      <w:pPr>
        <w:adjustRightInd w:val="0"/>
        <w:snapToGrid w:val="0"/>
        <w:spacing w:line="580" w:lineRule="exact"/>
        <w:rPr>
          <w:rFonts w:ascii="仿宋_GB2312" w:hAnsi="华文中宋"/>
          <w:color w:val="000000"/>
        </w:rPr>
      </w:pPr>
    </w:p>
    <w:p w14:paraId="0AA66EBB">
      <w:pPr>
        <w:adjustRightInd w:val="0"/>
        <w:snapToGrid w:val="0"/>
        <w:spacing w:line="580" w:lineRule="exact"/>
        <w:rPr>
          <w:rFonts w:ascii="仿宋_GB2312" w:hAnsi="华文中宋"/>
          <w:color w:val="000000"/>
        </w:rPr>
      </w:pPr>
    </w:p>
    <w:p w14:paraId="328976EB">
      <w:pPr>
        <w:adjustRightInd w:val="0"/>
        <w:snapToGrid w:val="0"/>
        <w:spacing w:line="580" w:lineRule="exact"/>
        <w:rPr>
          <w:rFonts w:ascii="仿宋_GB2312" w:hAnsi="华文中宋"/>
          <w:color w:val="000000"/>
        </w:rPr>
      </w:pPr>
    </w:p>
    <w:p w14:paraId="78BE7FBA">
      <w:pPr>
        <w:adjustRightInd w:val="0"/>
        <w:snapToGrid w:val="0"/>
        <w:spacing w:line="580" w:lineRule="exact"/>
        <w:rPr>
          <w:rFonts w:ascii="仿宋_GB2312" w:hAnsi="华文中宋"/>
          <w:color w:val="000000"/>
        </w:rPr>
      </w:pPr>
    </w:p>
    <w:p w14:paraId="32659F40">
      <w:pPr>
        <w:adjustRightInd w:val="0"/>
        <w:snapToGrid w:val="0"/>
        <w:spacing w:line="580" w:lineRule="exact"/>
        <w:rPr>
          <w:rFonts w:ascii="仿宋_GB2312" w:hAnsi="华文中宋"/>
          <w:color w:val="000000"/>
        </w:rPr>
      </w:pPr>
    </w:p>
    <w:p w14:paraId="1558085B">
      <w:pPr>
        <w:adjustRightInd w:val="0"/>
        <w:snapToGrid w:val="0"/>
        <w:spacing w:line="580" w:lineRule="exact"/>
        <w:rPr>
          <w:rFonts w:ascii="仿宋_GB2312" w:hAnsi="华文中宋"/>
          <w:color w:val="000000"/>
        </w:rPr>
      </w:pPr>
    </w:p>
    <w:p w14:paraId="4E5776E8">
      <w:pPr>
        <w:adjustRightInd w:val="0"/>
        <w:snapToGrid w:val="0"/>
        <w:spacing w:line="580" w:lineRule="exact"/>
        <w:rPr>
          <w:rFonts w:ascii="仿宋_GB2312" w:hAnsi="华文中宋"/>
          <w:color w:val="000000"/>
        </w:rPr>
      </w:pPr>
    </w:p>
    <w:p w14:paraId="63AA9A2B">
      <w:pPr>
        <w:adjustRightInd w:val="0"/>
        <w:snapToGrid w:val="0"/>
        <w:spacing w:line="580" w:lineRule="exact"/>
        <w:rPr>
          <w:rFonts w:ascii="仿宋_GB2312" w:hAnsi="华文中宋"/>
          <w:color w:val="000000"/>
        </w:rPr>
      </w:pPr>
    </w:p>
    <w:p w14:paraId="65AA0FB1">
      <w:pPr>
        <w:adjustRightInd w:val="0"/>
        <w:snapToGrid w:val="0"/>
        <w:spacing w:line="580" w:lineRule="exact"/>
        <w:rPr>
          <w:rFonts w:ascii="仿宋_GB2312" w:hAnsi="华文中宋"/>
          <w:color w:val="000000"/>
        </w:rPr>
      </w:pPr>
    </w:p>
    <w:p w14:paraId="2704E032">
      <w:pPr>
        <w:adjustRightInd w:val="0"/>
        <w:snapToGrid w:val="0"/>
        <w:spacing w:line="580" w:lineRule="exact"/>
        <w:rPr>
          <w:rFonts w:ascii="仿宋_GB2312" w:hAnsi="华文中宋"/>
          <w:color w:val="000000"/>
        </w:rPr>
      </w:pPr>
    </w:p>
    <w:p w14:paraId="057A7968">
      <w:pPr>
        <w:adjustRightInd w:val="0"/>
        <w:snapToGrid w:val="0"/>
        <w:spacing w:line="580" w:lineRule="exact"/>
        <w:rPr>
          <w:rFonts w:ascii="仿宋_GB2312" w:hAnsi="华文中宋"/>
          <w:color w:val="000000"/>
        </w:rPr>
      </w:pPr>
    </w:p>
    <w:p w14:paraId="1BD8376F">
      <w:pPr>
        <w:adjustRightInd w:val="0"/>
        <w:snapToGrid w:val="0"/>
        <w:spacing w:line="580" w:lineRule="exact"/>
        <w:rPr>
          <w:rFonts w:ascii="仿宋_GB2312" w:hAnsi="华文中宋"/>
          <w:color w:val="000000"/>
        </w:rPr>
      </w:pPr>
      <w:r>
        <w:rPr>
          <w:rFonts w:ascii="仿宋_GB2312" w:hAnsi="华文中宋"/>
          <w:color w:val="000000"/>
        </w:rPr>
        <w:drawing>
          <wp:anchor distT="0" distB="0" distL="114300" distR="114300" simplePos="0" relativeHeight="251682816" behindDoc="0" locked="0" layoutInCell="1" allowOverlap="1">
            <wp:simplePos x="0" y="0"/>
            <wp:positionH relativeFrom="column">
              <wp:posOffset>-182880</wp:posOffset>
            </wp:positionH>
            <wp:positionV relativeFrom="paragraph">
              <wp:posOffset>-164465</wp:posOffset>
            </wp:positionV>
            <wp:extent cx="5975985" cy="8510270"/>
            <wp:effectExtent l="0" t="0" r="5715" b="5080"/>
            <wp:wrapNone/>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6000" cy="8510400"/>
                    </a:xfrm>
                    <a:prstGeom prst="rect">
                      <a:avLst/>
                    </a:prstGeom>
                  </pic:spPr>
                </pic:pic>
              </a:graphicData>
            </a:graphic>
          </wp:anchor>
        </w:drawing>
      </w:r>
    </w:p>
    <w:p w14:paraId="0E9251C1">
      <w:pPr>
        <w:adjustRightInd w:val="0"/>
        <w:snapToGrid w:val="0"/>
        <w:spacing w:line="580" w:lineRule="exact"/>
        <w:rPr>
          <w:rFonts w:ascii="仿宋_GB2312" w:hAnsi="华文中宋"/>
          <w:color w:val="000000"/>
        </w:rPr>
      </w:pPr>
    </w:p>
    <w:p w14:paraId="54EE48DE">
      <w:pPr>
        <w:adjustRightInd w:val="0"/>
        <w:snapToGrid w:val="0"/>
        <w:spacing w:line="580" w:lineRule="exact"/>
        <w:rPr>
          <w:rFonts w:ascii="仿宋_GB2312" w:hAnsi="华文中宋"/>
          <w:color w:val="000000"/>
        </w:rPr>
      </w:pPr>
    </w:p>
    <w:p w14:paraId="021F0303">
      <w:pPr>
        <w:adjustRightInd w:val="0"/>
        <w:snapToGrid w:val="0"/>
        <w:spacing w:line="580" w:lineRule="exact"/>
        <w:rPr>
          <w:rFonts w:ascii="仿宋_GB2312" w:hAnsi="华文中宋"/>
          <w:color w:val="000000"/>
        </w:rPr>
      </w:pPr>
    </w:p>
    <w:p w14:paraId="3176EC3D">
      <w:pPr>
        <w:adjustRightInd w:val="0"/>
        <w:snapToGrid w:val="0"/>
        <w:spacing w:line="580" w:lineRule="exact"/>
        <w:rPr>
          <w:rFonts w:ascii="仿宋_GB2312" w:hAnsi="华文中宋"/>
          <w:color w:val="000000"/>
        </w:rPr>
      </w:pPr>
    </w:p>
    <w:p w14:paraId="71A9503C">
      <w:pPr>
        <w:adjustRightInd w:val="0"/>
        <w:snapToGrid w:val="0"/>
        <w:spacing w:line="580" w:lineRule="exact"/>
        <w:rPr>
          <w:rFonts w:ascii="仿宋_GB2312" w:hAnsi="华文中宋"/>
          <w:color w:val="000000"/>
        </w:rPr>
      </w:pPr>
    </w:p>
    <w:p w14:paraId="7DD67EB4">
      <w:pPr>
        <w:adjustRightInd w:val="0"/>
        <w:snapToGrid w:val="0"/>
        <w:spacing w:line="580" w:lineRule="exact"/>
        <w:rPr>
          <w:rFonts w:ascii="仿宋_GB2312" w:hAnsi="华文中宋"/>
          <w:color w:val="000000"/>
        </w:rPr>
      </w:pPr>
    </w:p>
    <w:p w14:paraId="157ABF5E">
      <w:pPr>
        <w:adjustRightInd w:val="0"/>
        <w:snapToGrid w:val="0"/>
        <w:spacing w:line="580" w:lineRule="exact"/>
        <w:rPr>
          <w:rFonts w:ascii="仿宋_GB2312" w:hAnsi="华文中宋"/>
          <w:color w:val="000000"/>
        </w:rPr>
      </w:pPr>
    </w:p>
    <w:p w14:paraId="53EBC9D2">
      <w:pPr>
        <w:adjustRightInd w:val="0"/>
        <w:snapToGrid w:val="0"/>
        <w:spacing w:line="580" w:lineRule="exact"/>
        <w:rPr>
          <w:rFonts w:ascii="仿宋_GB2312" w:hAnsi="华文中宋"/>
          <w:color w:val="000000"/>
        </w:rPr>
      </w:pPr>
    </w:p>
    <w:p w14:paraId="11218943">
      <w:pPr>
        <w:adjustRightInd w:val="0"/>
        <w:snapToGrid w:val="0"/>
        <w:spacing w:line="580" w:lineRule="exact"/>
        <w:rPr>
          <w:rFonts w:ascii="仿宋_GB2312" w:hAnsi="华文中宋"/>
          <w:color w:val="000000"/>
        </w:rPr>
      </w:pPr>
    </w:p>
    <w:p w14:paraId="280F214A">
      <w:pPr>
        <w:adjustRightInd w:val="0"/>
        <w:snapToGrid w:val="0"/>
        <w:spacing w:line="580" w:lineRule="exact"/>
        <w:rPr>
          <w:rFonts w:ascii="仿宋_GB2312" w:hAnsi="华文中宋"/>
          <w:color w:val="000000"/>
        </w:rPr>
      </w:pPr>
    </w:p>
    <w:p w14:paraId="50C72211">
      <w:pPr>
        <w:adjustRightInd w:val="0"/>
        <w:snapToGrid w:val="0"/>
        <w:spacing w:line="580" w:lineRule="exact"/>
        <w:rPr>
          <w:rFonts w:ascii="仿宋_GB2312" w:hAnsi="华文中宋"/>
          <w:color w:val="000000"/>
        </w:rPr>
      </w:pPr>
    </w:p>
    <w:p w14:paraId="0AFD927F">
      <w:pPr>
        <w:adjustRightInd w:val="0"/>
        <w:snapToGrid w:val="0"/>
        <w:spacing w:line="580" w:lineRule="exact"/>
        <w:rPr>
          <w:rFonts w:ascii="仿宋_GB2312" w:hAnsi="华文中宋"/>
          <w:color w:val="000000"/>
        </w:rPr>
      </w:pPr>
    </w:p>
    <w:p w14:paraId="5DFA626B">
      <w:pPr>
        <w:adjustRightInd w:val="0"/>
        <w:snapToGrid w:val="0"/>
        <w:spacing w:line="580" w:lineRule="exact"/>
        <w:rPr>
          <w:rFonts w:ascii="仿宋_GB2312" w:hAnsi="华文中宋"/>
          <w:color w:val="000000"/>
        </w:rPr>
      </w:pPr>
    </w:p>
    <w:p w14:paraId="76CAE034">
      <w:pPr>
        <w:adjustRightInd w:val="0"/>
        <w:snapToGrid w:val="0"/>
        <w:spacing w:line="580" w:lineRule="exact"/>
        <w:rPr>
          <w:rFonts w:ascii="仿宋_GB2312" w:hAnsi="华文中宋"/>
          <w:color w:val="000000"/>
        </w:rPr>
      </w:pPr>
    </w:p>
    <w:p w14:paraId="5096114A">
      <w:pPr>
        <w:adjustRightInd w:val="0"/>
        <w:snapToGrid w:val="0"/>
        <w:spacing w:line="580" w:lineRule="exact"/>
        <w:rPr>
          <w:rFonts w:ascii="仿宋_GB2312" w:hAnsi="华文中宋"/>
          <w:color w:val="000000"/>
        </w:rPr>
      </w:pPr>
    </w:p>
    <w:p w14:paraId="264F215C">
      <w:pPr>
        <w:adjustRightInd w:val="0"/>
        <w:snapToGrid w:val="0"/>
        <w:spacing w:line="580" w:lineRule="exact"/>
        <w:rPr>
          <w:rFonts w:ascii="仿宋_GB2312" w:hAnsi="华文中宋"/>
          <w:color w:val="000000"/>
        </w:rPr>
      </w:pPr>
    </w:p>
    <w:p w14:paraId="20015DDB">
      <w:pPr>
        <w:adjustRightInd w:val="0"/>
        <w:snapToGrid w:val="0"/>
        <w:spacing w:line="580" w:lineRule="exact"/>
        <w:rPr>
          <w:rFonts w:ascii="仿宋_GB2312" w:hAnsi="华文中宋"/>
          <w:color w:val="000000"/>
        </w:rPr>
      </w:pPr>
    </w:p>
    <w:p w14:paraId="7D850BFD">
      <w:pPr>
        <w:adjustRightInd w:val="0"/>
        <w:snapToGrid w:val="0"/>
        <w:spacing w:line="580" w:lineRule="exact"/>
        <w:rPr>
          <w:rFonts w:ascii="仿宋_GB2312" w:hAnsi="华文中宋"/>
          <w:color w:val="000000"/>
        </w:rPr>
      </w:pPr>
    </w:p>
    <w:p w14:paraId="75C90E53">
      <w:pPr>
        <w:adjustRightInd w:val="0"/>
        <w:snapToGrid w:val="0"/>
        <w:spacing w:line="580" w:lineRule="exact"/>
        <w:rPr>
          <w:rFonts w:ascii="仿宋_GB2312" w:hAnsi="华文中宋"/>
          <w:color w:val="000000"/>
        </w:rPr>
      </w:pPr>
    </w:p>
    <w:p w14:paraId="78171977">
      <w:pPr>
        <w:adjustRightInd w:val="0"/>
        <w:snapToGrid w:val="0"/>
        <w:spacing w:line="580" w:lineRule="exact"/>
        <w:rPr>
          <w:rFonts w:ascii="仿宋_GB2312" w:hAnsi="华文中宋"/>
          <w:color w:val="000000"/>
        </w:rPr>
      </w:pPr>
    </w:p>
    <w:p w14:paraId="1195562A">
      <w:pPr>
        <w:adjustRightInd w:val="0"/>
        <w:snapToGrid w:val="0"/>
        <w:spacing w:line="580" w:lineRule="exact"/>
        <w:rPr>
          <w:rFonts w:ascii="仿宋_GB2312" w:hAnsi="华文中宋"/>
          <w:color w:val="000000"/>
        </w:rPr>
      </w:pPr>
    </w:p>
    <w:p w14:paraId="08B21FDA">
      <w:pPr>
        <w:adjustRightInd w:val="0"/>
        <w:snapToGrid w:val="0"/>
        <w:spacing w:line="580" w:lineRule="exact"/>
        <w:rPr>
          <w:rFonts w:ascii="仿宋_GB2312" w:hAnsi="华文中宋"/>
          <w:color w:val="000000"/>
        </w:rPr>
      </w:pPr>
      <w:r>
        <w:rPr>
          <w:rFonts w:ascii="仿宋_GB2312" w:hAnsi="华文中宋"/>
          <w:color w:val="000000"/>
        </w:rPr>
        <w:drawing>
          <wp:anchor distT="0" distB="0" distL="114300" distR="114300" simplePos="0" relativeHeight="251681792" behindDoc="0" locked="0" layoutInCell="1" allowOverlap="1">
            <wp:simplePos x="0" y="0"/>
            <wp:positionH relativeFrom="column">
              <wp:posOffset>-116840</wp:posOffset>
            </wp:positionH>
            <wp:positionV relativeFrom="paragraph">
              <wp:posOffset>-86360</wp:posOffset>
            </wp:positionV>
            <wp:extent cx="5850255" cy="8452485"/>
            <wp:effectExtent l="0" t="0" r="0" b="5715"/>
            <wp:wrapNone/>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850000" cy="8452800"/>
                    </a:xfrm>
                    <a:prstGeom prst="rect">
                      <a:avLst/>
                    </a:prstGeom>
                  </pic:spPr>
                </pic:pic>
              </a:graphicData>
            </a:graphic>
          </wp:anchor>
        </w:drawing>
      </w:r>
    </w:p>
    <w:p w14:paraId="02F7F66C">
      <w:pPr>
        <w:adjustRightInd w:val="0"/>
        <w:snapToGrid w:val="0"/>
        <w:spacing w:line="580" w:lineRule="exact"/>
        <w:rPr>
          <w:rFonts w:ascii="仿宋_GB2312" w:hAnsi="华文中宋"/>
          <w:color w:val="000000"/>
        </w:rPr>
      </w:pPr>
    </w:p>
    <w:p w14:paraId="310260C6">
      <w:pPr>
        <w:adjustRightInd w:val="0"/>
        <w:snapToGrid w:val="0"/>
        <w:spacing w:line="580" w:lineRule="exact"/>
        <w:rPr>
          <w:rFonts w:ascii="仿宋_GB2312" w:hAnsi="华文中宋"/>
          <w:color w:val="000000"/>
        </w:rPr>
      </w:pPr>
    </w:p>
    <w:p w14:paraId="6E22C337">
      <w:pPr>
        <w:adjustRightInd w:val="0"/>
        <w:snapToGrid w:val="0"/>
        <w:spacing w:line="580" w:lineRule="exact"/>
        <w:rPr>
          <w:rFonts w:ascii="仿宋_GB2312" w:hAnsi="华文中宋"/>
          <w:color w:val="000000"/>
        </w:rPr>
      </w:pPr>
    </w:p>
    <w:p w14:paraId="454B461D">
      <w:pPr>
        <w:adjustRightInd w:val="0"/>
        <w:snapToGrid w:val="0"/>
        <w:spacing w:line="580" w:lineRule="exact"/>
        <w:rPr>
          <w:rFonts w:ascii="仿宋_GB2312" w:hAnsi="华文中宋"/>
          <w:color w:val="000000"/>
        </w:rPr>
      </w:pPr>
    </w:p>
    <w:p w14:paraId="6728784D">
      <w:pPr>
        <w:adjustRightInd w:val="0"/>
        <w:snapToGrid w:val="0"/>
        <w:spacing w:line="580" w:lineRule="exact"/>
        <w:rPr>
          <w:rFonts w:ascii="仿宋_GB2312" w:hAnsi="华文中宋"/>
          <w:color w:val="000000"/>
        </w:rPr>
      </w:pPr>
    </w:p>
    <w:p w14:paraId="13EFE1AA">
      <w:pPr>
        <w:adjustRightInd w:val="0"/>
        <w:snapToGrid w:val="0"/>
        <w:spacing w:line="580" w:lineRule="exact"/>
        <w:rPr>
          <w:rFonts w:ascii="仿宋_GB2312" w:hAnsi="华文中宋"/>
          <w:color w:val="000000"/>
        </w:rPr>
      </w:pPr>
    </w:p>
    <w:p w14:paraId="360DE343">
      <w:pPr>
        <w:adjustRightInd w:val="0"/>
        <w:snapToGrid w:val="0"/>
        <w:spacing w:line="580" w:lineRule="exact"/>
        <w:rPr>
          <w:rFonts w:ascii="仿宋_GB2312" w:hAnsi="华文中宋"/>
          <w:color w:val="000000"/>
        </w:rPr>
      </w:pPr>
    </w:p>
    <w:p w14:paraId="1DC9BBE6">
      <w:pPr>
        <w:adjustRightInd w:val="0"/>
        <w:snapToGrid w:val="0"/>
        <w:spacing w:line="580" w:lineRule="exact"/>
        <w:rPr>
          <w:rFonts w:ascii="仿宋_GB2312" w:hAnsi="华文中宋"/>
          <w:color w:val="000000"/>
        </w:rPr>
      </w:pPr>
    </w:p>
    <w:p w14:paraId="74ECA158">
      <w:pPr>
        <w:adjustRightInd w:val="0"/>
        <w:snapToGrid w:val="0"/>
        <w:spacing w:line="580" w:lineRule="exact"/>
        <w:rPr>
          <w:rFonts w:ascii="仿宋_GB2312" w:hAnsi="华文中宋"/>
          <w:color w:val="000000"/>
        </w:rPr>
      </w:pPr>
    </w:p>
    <w:p w14:paraId="25540DEF">
      <w:pPr>
        <w:adjustRightInd w:val="0"/>
        <w:snapToGrid w:val="0"/>
        <w:spacing w:line="580" w:lineRule="exact"/>
        <w:rPr>
          <w:rFonts w:ascii="仿宋_GB2312" w:hAnsi="华文中宋"/>
          <w:color w:val="000000"/>
        </w:rPr>
      </w:pPr>
    </w:p>
    <w:p w14:paraId="2D7B6466">
      <w:pPr>
        <w:adjustRightInd w:val="0"/>
        <w:snapToGrid w:val="0"/>
        <w:spacing w:line="580" w:lineRule="exact"/>
        <w:rPr>
          <w:rFonts w:ascii="仿宋_GB2312" w:hAnsi="华文中宋"/>
          <w:color w:val="000000"/>
        </w:rPr>
      </w:pPr>
    </w:p>
    <w:p w14:paraId="573280B5">
      <w:pPr>
        <w:adjustRightInd w:val="0"/>
        <w:snapToGrid w:val="0"/>
        <w:spacing w:line="580" w:lineRule="exact"/>
        <w:rPr>
          <w:rFonts w:ascii="仿宋_GB2312" w:hAnsi="华文中宋"/>
          <w:color w:val="000000"/>
        </w:rPr>
      </w:pPr>
    </w:p>
    <w:p w14:paraId="1EEC6DF8">
      <w:pPr>
        <w:adjustRightInd w:val="0"/>
        <w:snapToGrid w:val="0"/>
        <w:spacing w:line="580" w:lineRule="exact"/>
        <w:rPr>
          <w:rFonts w:ascii="仿宋_GB2312" w:hAnsi="华文中宋"/>
          <w:color w:val="000000"/>
        </w:rPr>
      </w:pPr>
    </w:p>
    <w:p w14:paraId="5D51C08D">
      <w:pPr>
        <w:adjustRightInd w:val="0"/>
        <w:snapToGrid w:val="0"/>
        <w:spacing w:line="580" w:lineRule="exact"/>
        <w:rPr>
          <w:rFonts w:ascii="仿宋_GB2312" w:hAnsi="华文中宋"/>
          <w:color w:val="000000"/>
        </w:rPr>
      </w:pPr>
    </w:p>
    <w:p w14:paraId="6E825E36">
      <w:pPr>
        <w:adjustRightInd w:val="0"/>
        <w:snapToGrid w:val="0"/>
        <w:spacing w:line="580" w:lineRule="exact"/>
        <w:rPr>
          <w:rFonts w:ascii="仿宋_GB2312" w:hAnsi="华文中宋"/>
          <w:color w:val="000000"/>
        </w:rPr>
      </w:pPr>
    </w:p>
    <w:p w14:paraId="000C4605">
      <w:pPr>
        <w:adjustRightInd w:val="0"/>
        <w:snapToGrid w:val="0"/>
        <w:spacing w:line="580" w:lineRule="exact"/>
        <w:rPr>
          <w:rFonts w:ascii="仿宋_GB2312" w:hAnsi="华文中宋"/>
          <w:color w:val="000000"/>
        </w:rPr>
      </w:pPr>
    </w:p>
    <w:p w14:paraId="77B0F9F0">
      <w:pPr>
        <w:adjustRightInd w:val="0"/>
        <w:snapToGrid w:val="0"/>
        <w:spacing w:line="580" w:lineRule="exact"/>
        <w:rPr>
          <w:rFonts w:ascii="仿宋_GB2312" w:hAnsi="华文中宋"/>
          <w:color w:val="000000"/>
        </w:rPr>
      </w:pPr>
    </w:p>
    <w:p w14:paraId="36A57475">
      <w:pPr>
        <w:adjustRightInd w:val="0"/>
        <w:snapToGrid w:val="0"/>
        <w:spacing w:line="580" w:lineRule="exact"/>
        <w:rPr>
          <w:rFonts w:ascii="仿宋_GB2312" w:hAnsi="华文中宋"/>
          <w:color w:val="000000"/>
        </w:rPr>
      </w:pPr>
    </w:p>
    <w:p w14:paraId="6E98184D">
      <w:pPr>
        <w:adjustRightInd w:val="0"/>
        <w:snapToGrid w:val="0"/>
        <w:spacing w:line="580" w:lineRule="exact"/>
        <w:rPr>
          <w:rFonts w:ascii="仿宋_GB2312" w:hAnsi="华文中宋"/>
          <w:color w:val="000000"/>
        </w:rPr>
      </w:pPr>
    </w:p>
    <w:p w14:paraId="02EC3599">
      <w:pPr>
        <w:adjustRightInd w:val="0"/>
        <w:snapToGrid w:val="0"/>
        <w:spacing w:line="580" w:lineRule="exact"/>
        <w:rPr>
          <w:rFonts w:ascii="仿宋_GB2312" w:hAnsi="华文中宋"/>
          <w:color w:val="000000"/>
        </w:rPr>
      </w:pPr>
    </w:p>
    <w:p w14:paraId="0BFBE8D2">
      <w:pPr>
        <w:adjustRightInd w:val="0"/>
        <w:snapToGrid w:val="0"/>
        <w:spacing w:line="580" w:lineRule="exact"/>
        <w:rPr>
          <w:rFonts w:ascii="仿宋_GB2312" w:hAnsi="华文中宋"/>
          <w:color w:val="000000"/>
        </w:rPr>
      </w:pPr>
    </w:p>
    <w:p w14:paraId="78126A52">
      <w:pPr>
        <w:adjustRightInd w:val="0"/>
        <w:snapToGrid w:val="0"/>
        <w:spacing w:line="580" w:lineRule="exact"/>
        <w:rPr>
          <w:rFonts w:ascii="仿宋_GB2312" w:hAnsi="华文中宋"/>
          <w:color w:val="000000"/>
        </w:rPr>
      </w:pPr>
      <w:r>
        <w:rPr>
          <w:rFonts w:ascii="仿宋_GB2312" w:hAnsi="华文中宋"/>
          <w:color w:val="000000"/>
        </w:rPr>
        <w:drawing>
          <wp:anchor distT="0" distB="0" distL="114300" distR="114300" simplePos="0" relativeHeight="251680768" behindDoc="0" locked="0" layoutInCell="1" allowOverlap="1">
            <wp:simplePos x="0" y="0"/>
            <wp:positionH relativeFrom="column">
              <wp:posOffset>-147320</wp:posOffset>
            </wp:positionH>
            <wp:positionV relativeFrom="paragraph">
              <wp:posOffset>-116205</wp:posOffset>
            </wp:positionV>
            <wp:extent cx="5911215" cy="8477885"/>
            <wp:effectExtent l="0" t="0" r="0" b="0"/>
            <wp:wrapNone/>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11200" cy="8478000"/>
                    </a:xfrm>
                    <a:prstGeom prst="rect">
                      <a:avLst/>
                    </a:prstGeom>
                  </pic:spPr>
                </pic:pic>
              </a:graphicData>
            </a:graphic>
          </wp:anchor>
        </w:drawing>
      </w:r>
    </w:p>
    <w:p w14:paraId="650795E2">
      <w:pPr>
        <w:adjustRightInd w:val="0"/>
        <w:snapToGrid w:val="0"/>
        <w:spacing w:line="580" w:lineRule="exact"/>
        <w:rPr>
          <w:rFonts w:ascii="仿宋_GB2312" w:hAnsi="华文中宋"/>
          <w:color w:val="000000"/>
        </w:rPr>
      </w:pPr>
    </w:p>
    <w:p w14:paraId="2FF26263">
      <w:pPr>
        <w:adjustRightInd w:val="0"/>
        <w:snapToGrid w:val="0"/>
        <w:spacing w:line="580" w:lineRule="exact"/>
        <w:rPr>
          <w:rFonts w:ascii="仿宋_GB2312" w:hAnsi="华文中宋"/>
          <w:color w:val="000000"/>
        </w:rPr>
      </w:pPr>
    </w:p>
    <w:p w14:paraId="4D42F574">
      <w:pPr>
        <w:adjustRightInd w:val="0"/>
        <w:snapToGrid w:val="0"/>
        <w:spacing w:line="580" w:lineRule="exact"/>
        <w:rPr>
          <w:rFonts w:ascii="仿宋_GB2312" w:hAnsi="华文中宋"/>
          <w:color w:val="000000"/>
        </w:rPr>
      </w:pPr>
    </w:p>
    <w:p w14:paraId="736B9DA7">
      <w:pPr>
        <w:adjustRightInd w:val="0"/>
        <w:snapToGrid w:val="0"/>
        <w:spacing w:line="580" w:lineRule="exact"/>
        <w:rPr>
          <w:rFonts w:ascii="仿宋_GB2312" w:hAnsi="华文中宋"/>
          <w:color w:val="000000"/>
        </w:rPr>
      </w:pPr>
    </w:p>
    <w:p w14:paraId="14A375AD">
      <w:pPr>
        <w:adjustRightInd w:val="0"/>
        <w:snapToGrid w:val="0"/>
        <w:spacing w:line="580" w:lineRule="exact"/>
        <w:rPr>
          <w:rFonts w:ascii="仿宋_GB2312" w:hAnsi="华文中宋"/>
          <w:color w:val="000000"/>
        </w:rPr>
      </w:pPr>
    </w:p>
    <w:p w14:paraId="51100E0B">
      <w:pPr>
        <w:adjustRightInd w:val="0"/>
        <w:snapToGrid w:val="0"/>
        <w:spacing w:line="580" w:lineRule="exact"/>
        <w:rPr>
          <w:rFonts w:ascii="仿宋_GB2312" w:hAnsi="华文中宋"/>
          <w:color w:val="000000"/>
        </w:rPr>
      </w:pPr>
    </w:p>
    <w:p w14:paraId="7A1FE0CC">
      <w:pPr>
        <w:adjustRightInd w:val="0"/>
        <w:snapToGrid w:val="0"/>
        <w:spacing w:line="580" w:lineRule="exact"/>
        <w:rPr>
          <w:rFonts w:ascii="仿宋_GB2312" w:hAnsi="华文中宋"/>
          <w:color w:val="000000"/>
        </w:rPr>
      </w:pPr>
    </w:p>
    <w:p w14:paraId="2702B7E6">
      <w:pPr>
        <w:adjustRightInd w:val="0"/>
        <w:snapToGrid w:val="0"/>
        <w:spacing w:line="580" w:lineRule="exact"/>
        <w:rPr>
          <w:rFonts w:ascii="仿宋_GB2312" w:hAnsi="华文中宋"/>
          <w:color w:val="000000"/>
        </w:rPr>
      </w:pPr>
    </w:p>
    <w:p w14:paraId="21E17C99">
      <w:pPr>
        <w:adjustRightInd w:val="0"/>
        <w:snapToGrid w:val="0"/>
        <w:spacing w:line="580" w:lineRule="exact"/>
        <w:rPr>
          <w:rFonts w:ascii="仿宋_GB2312" w:hAnsi="华文中宋"/>
          <w:color w:val="000000"/>
        </w:rPr>
      </w:pPr>
    </w:p>
    <w:p w14:paraId="5323F7F1">
      <w:pPr>
        <w:adjustRightInd w:val="0"/>
        <w:snapToGrid w:val="0"/>
        <w:spacing w:line="580" w:lineRule="exact"/>
        <w:rPr>
          <w:rFonts w:ascii="仿宋_GB2312" w:hAnsi="华文中宋"/>
          <w:color w:val="000000"/>
        </w:rPr>
      </w:pPr>
    </w:p>
    <w:p w14:paraId="5B501045">
      <w:pPr>
        <w:adjustRightInd w:val="0"/>
        <w:snapToGrid w:val="0"/>
        <w:spacing w:line="580" w:lineRule="exact"/>
        <w:rPr>
          <w:rFonts w:ascii="仿宋_GB2312" w:hAnsi="华文中宋"/>
          <w:color w:val="000000"/>
        </w:rPr>
      </w:pPr>
    </w:p>
    <w:p w14:paraId="554B2AF3">
      <w:pPr>
        <w:adjustRightInd w:val="0"/>
        <w:snapToGrid w:val="0"/>
        <w:spacing w:line="580" w:lineRule="exact"/>
        <w:rPr>
          <w:rFonts w:ascii="仿宋_GB2312" w:hAnsi="华文中宋"/>
          <w:color w:val="000000"/>
        </w:rPr>
      </w:pPr>
    </w:p>
    <w:p w14:paraId="63B8EF66">
      <w:pPr>
        <w:adjustRightInd w:val="0"/>
        <w:snapToGrid w:val="0"/>
        <w:spacing w:line="580" w:lineRule="exact"/>
        <w:rPr>
          <w:rFonts w:ascii="仿宋_GB2312" w:hAnsi="华文中宋"/>
          <w:color w:val="000000"/>
        </w:rPr>
      </w:pPr>
    </w:p>
    <w:p w14:paraId="728D932D">
      <w:pPr>
        <w:adjustRightInd w:val="0"/>
        <w:snapToGrid w:val="0"/>
        <w:spacing w:line="580" w:lineRule="exact"/>
        <w:rPr>
          <w:rFonts w:ascii="仿宋_GB2312" w:hAnsi="华文中宋"/>
          <w:color w:val="000000"/>
        </w:rPr>
      </w:pPr>
    </w:p>
    <w:p w14:paraId="350B0465">
      <w:pPr>
        <w:adjustRightInd w:val="0"/>
        <w:snapToGrid w:val="0"/>
        <w:spacing w:line="580" w:lineRule="exact"/>
        <w:rPr>
          <w:rFonts w:ascii="仿宋_GB2312" w:hAnsi="华文中宋"/>
          <w:color w:val="000000"/>
        </w:rPr>
      </w:pPr>
    </w:p>
    <w:p w14:paraId="0E50A38A">
      <w:pPr>
        <w:adjustRightInd w:val="0"/>
        <w:snapToGrid w:val="0"/>
        <w:spacing w:line="580" w:lineRule="exact"/>
        <w:rPr>
          <w:rFonts w:ascii="仿宋_GB2312" w:hAnsi="华文中宋"/>
          <w:color w:val="000000"/>
        </w:rPr>
      </w:pPr>
    </w:p>
    <w:p w14:paraId="4E4E8ADD">
      <w:pPr>
        <w:adjustRightInd w:val="0"/>
        <w:snapToGrid w:val="0"/>
        <w:spacing w:line="580" w:lineRule="exact"/>
        <w:rPr>
          <w:rFonts w:ascii="仿宋_GB2312" w:hAnsi="华文中宋"/>
          <w:color w:val="000000"/>
        </w:rPr>
      </w:pPr>
    </w:p>
    <w:p w14:paraId="471B06E3">
      <w:pPr>
        <w:adjustRightInd w:val="0"/>
        <w:snapToGrid w:val="0"/>
        <w:spacing w:line="580" w:lineRule="exact"/>
        <w:rPr>
          <w:rFonts w:ascii="仿宋_GB2312" w:hAnsi="华文中宋"/>
          <w:color w:val="000000"/>
        </w:rPr>
      </w:pPr>
    </w:p>
    <w:p w14:paraId="63E432A8">
      <w:pPr>
        <w:adjustRightInd w:val="0"/>
        <w:snapToGrid w:val="0"/>
        <w:spacing w:line="580" w:lineRule="exact"/>
        <w:rPr>
          <w:rFonts w:ascii="仿宋_GB2312" w:hAnsi="华文中宋"/>
          <w:color w:val="000000"/>
        </w:rPr>
      </w:pPr>
    </w:p>
    <w:p w14:paraId="05EC34E7">
      <w:pPr>
        <w:adjustRightInd w:val="0"/>
        <w:snapToGrid w:val="0"/>
        <w:spacing w:line="580" w:lineRule="exact"/>
        <w:rPr>
          <w:rFonts w:ascii="仿宋_GB2312" w:hAnsi="华文中宋"/>
          <w:color w:val="000000"/>
        </w:rPr>
      </w:pPr>
    </w:p>
    <w:p w14:paraId="7B977A7A">
      <w:pPr>
        <w:adjustRightInd w:val="0"/>
        <w:snapToGrid w:val="0"/>
        <w:spacing w:line="580" w:lineRule="exact"/>
        <w:rPr>
          <w:rFonts w:ascii="仿宋_GB2312" w:hAnsi="华文中宋"/>
          <w:color w:val="000000"/>
        </w:rPr>
      </w:pPr>
    </w:p>
    <w:p w14:paraId="4DFA00C8">
      <w:pPr>
        <w:adjustRightInd w:val="0"/>
        <w:snapToGrid w:val="0"/>
        <w:spacing w:line="580" w:lineRule="exact"/>
        <w:rPr>
          <w:rFonts w:ascii="仿宋_GB2312" w:hAnsi="华文中宋"/>
          <w:color w:val="000000"/>
        </w:rPr>
      </w:pPr>
      <w:r>
        <w:rPr>
          <w:rFonts w:ascii="仿宋_GB2312" w:hAnsi="华文中宋"/>
          <w:color w:val="000000"/>
        </w:rPr>
        <w:drawing>
          <wp:anchor distT="0" distB="0" distL="114300" distR="114300" simplePos="0" relativeHeight="251679744" behindDoc="0" locked="0" layoutInCell="1" allowOverlap="1">
            <wp:simplePos x="0" y="0"/>
            <wp:positionH relativeFrom="column">
              <wp:posOffset>-147320</wp:posOffset>
            </wp:positionH>
            <wp:positionV relativeFrom="paragraph">
              <wp:posOffset>-195580</wp:posOffset>
            </wp:positionV>
            <wp:extent cx="5911215" cy="8535670"/>
            <wp:effectExtent l="0" t="0" r="0" b="0"/>
            <wp:wrapNone/>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11200" cy="8535600"/>
                    </a:xfrm>
                    <a:prstGeom prst="rect">
                      <a:avLst/>
                    </a:prstGeom>
                  </pic:spPr>
                </pic:pic>
              </a:graphicData>
            </a:graphic>
          </wp:anchor>
        </w:drawing>
      </w:r>
    </w:p>
    <w:p w14:paraId="0E7DD8CB">
      <w:pPr>
        <w:adjustRightInd w:val="0"/>
        <w:snapToGrid w:val="0"/>
        <w:spacing w:line="580" w:lineRule="exact"/>
        <w:rPr>
          <w:rFonts w:ascii="仿宋_GB2312" w:hAnsi="华文中宋"/>
          <w:color w:val="000000"/>
        </w:rPr>
      </w:pPr>
    </w:p>
    <w:p w14:paraId="14EC4B11">
      <w:pPr>
        <w:adjustRightInd w:val="0"/>
        <w:snapToGrid w:val="0"/>
        <w:spacing w:line="580" w:lineRule="exact"/>
        <w:rPr>
          <w:rFonts w:ascii="仿宋_GB2312" w:hAnsi="华文中宋"/>
          <w:color w:val="000000"/>
        </w:rPr>
      </w:pPr>
    </w:p>
    <w:p w14:paraId="00A0CA93">
      <w:pPr>
        <w:adjustRightInd w:val="0"/>
        <w:snapToGrid w:val="0"/>
        <w:spacing w:line="580" w:lineRule="exact"/>
        <w:rPr>
          <w:rFonts w:ascii="仿宋_GB2312" w:hAnsi="华文中宋"/>
          <w:color w:val="000000"/>
        </w:rPr>
      </w:pPr>
    </w:p>
    <w:p w14:paraId="63BA4F1D">
      <w:pPr>
        <w:adjustRightInd w:val="0"/>
        <w:snapToGrid w:val="0"/>
        <w:spacing w:line="580" w:lineRule="exact"/>
        <w:rPr>
          <w:rFonts w:ascii="仿宋_GB2312" w:hAnsi="华文中宋"/>
          <w:color w:val="000000"/>
        </w:rPr>
      </w:pPr>
    </w:p>
    <w:p w14:paraId="25D5920D">
      <w:pPr>
        <w:adjustRightInd w:val="0"/>
        <w:snapToGrid w:val="0"/>
        <w:spacing w:line="580" w:lineRule="exact"/>
        <w:rPr>
          <w:rFonts w:ascii="仿宋_GB2312" w:hAnsi="华文中宋"/>
          <w:color w:val="000000"/>
        </w:rPr>
      </w:pPr>
    </w:p>
    <w:p w14:paraId="0EFDC811">
      <w:pPr>
        <w:adjustRightInd w:val="0"/>
        <w:snapToGrid w:val="0"/>
        <w:spacing w:line="580" w:lineRule="exact"/>
        <w:rPr>
          <w:rFonts w:ascii="仿宋_GB2312" w:hAnsi="华文中宋"/>
          <w:color w:val="000000"/>
        </w:rPr>
      </w:pPr>
    </w:p>
    <w:p w14:paraId="6B8BA47F">
      <w:pPr>
        <w:adjustRightInd w:val="0"/>
        <w:snapToGrid w:val="0"/>
        <w:spacing w:line="580" w:lineRule="exact"/>
        <w:rPr>
          <w:rFonts w:ascii="仿宋_GB2312" w:hAnsi="华文中宋"/>
          <w:color w:val="000000"/>
        </w:rPr>
      </w:pPr>
    </w:p>
    <w:p w14:paraId="5A925026">
      <w:pPr>
        <w:adjustRightInd w:val="0"/>
        <w:snapToGrid w:val="0"/>
        <w:spacing w:line="580" w:lineRule="exact"/>
        <w:rPr>
          <w:rFonts w:ascii="仿宋_GB2312" w:hAnsi="华文中宋"/>
          <w:color w:val="000000"/>
        </w:rPr>
      </w:pPr>
    </w:p>
    <w:p w14:paraId="44813519">
      <w:pPr>
        <w:adjustRightInd w:val="0"/>
        <w:snapToGrid w:val="0"/>
        <w:spacing w:line="580" w:lineRule="exact"/>
        <w:rPr>
          <w:rFonts w:ascii="仿宋_GB2312" w:hAnsi="华文中宋"/>
          <w:color w:val="000000"/>
        </w:rPr>
      </w:pPr>
    </w:p>
    <w:p w14:paraId="1306E22B">
      <w:pPr>
        <w:adjustRightInd w:val="0"/>
        <w:snapToGrid w:val="0"/>
        <w:spacing w:line="580" w:lineRule="exact"/>
        <w:rPr>
          <w:rFonts w:ascii="仿宋_GB2312" w:hAnsi="华文中宋"/>
          <w:color w:val="000000"/>
        </w:rPr>
      </w:pPr>
    </w:p>
    <w:p w14:paraId="24906630">
      <w:pPr>
        <w:adjustRightInd w:val="0"/>
        <w:snapToGrid w:val="0"/>
        <w:spacing w:line="580" w:lineRule="exact"/>
        <w:rPr>
          <w:rFonts w:ascii="仿宋_GB2312" w:hAnsi="华文中宋"/>
          <w:color w:val="000000"/>
        </w:rPr>
      </w:pPr>
    </w:p>
    <w:p w14:paraId="77BE0B24">
      <w:pPr>
        <w:adjustRightInd w:val="0"/>
        <w:snapToGrid w:val="0"/>
        <w:spacing w:line="580" w:lineRule="exact"/>
        <w:rPr>
          <w:rFonts w:ascii="仿宋_GB2312" w:hAnsi="华文中宋"/>
          <w:color w:val="000000"/>
        </w:rPr>
      </w:pPr>
    </w:p>
    <w:p w14:paraId="0564D803">
      <w:pPr>
        <w:adjustRightInd w:val="0"/>
        <w:snapToGrid w:val="0"/>
        <w:spacing w:line="580" w:lineRule="exact"/>
        <w:rPr>
          <w:rFonts w:ascii="仿宋_GB2312" w:hAnsi="华文中宋"/>
          <w:color w:val="000000"/>
        </w:rPr>
      </w:pPr>
    </w:p>
    <w:p w14:paraId="1DFD2E78">
      <w:pPr>
        <w:adjustRightInd w:val="0"/>
        <w:snapToGrid w:val="0"/>
        <w:spacing w:line="580" w:lineRule="exact"/>
        <w:rPr>
          <w:rFonts w:ascii="仿宋_GB2312" w:hAnsi="华文中宋"/>
          <w:color w:val="000000"/>
        </w:rPr>
      </w:pPr>
    </w:p>
    <w:p w14:paraId="629E1ACE">
      <w:pPr>
        <w:adjustRightInd w:val="0"/>
        <w:snapToGrid w:val="0"/>
        <w:spacing w:line="580" w:lineRule="exact"/>
        <w:rPr>
          <w:rFonts w:ascii="仿宋_GB2312" w:hAnsi="华文中宋"/>
          <w:color w:val="000000"/>
        </w:rPr>
      </w:pPr>
    </w:p>
    <w:p w14:paraId="339FEC38">
      <w:pPr>
        <w:adjustRightInd w:val="0"/>
        <w:snapToGrid w:val="0"/>
        <w:spacing w:line="580" w:lineRule="exact"/>
        <w:rPr>
          <w:rFonts w:ascii="仿宋_GB2312" w:hAnsi="华文中宋"/>
          <w:color w:val="000000"/>
        </w:rPr>
      </w:pPr>
    </w:p>
    <w:p w14:paraId="031594DC">
      <w:pPr>
        <w:adjustRightInd w:val="0"/>
        <w:snapToGrid w:val="0"/>
        <w:spacing w:line="580" w:lineRule="exact"/>
        <w:rPr>
          <w:rFonts w:ascii="仿宋_GB2312" w:hAnsi="华文中宋"/>
          <w:color w:val="000000"/>
        </w:rPr>
      </w:pPr>
    </w:p>
    <w:p w14:paraId="2F4E8AC4">
      <w:pPr>
        <w:adjustRightInd w:val="0"/>
        <w:snapToGrid w:val="0"/>
        <w:spacing w:line="580" w:lineRule="exact"/>
        <w:rPr>
          <w:rFonts w:ascii="仿宋_GB2312" w:hAnsi="华文中宋"/>
          <w:color w:val="000000"/>
        </w:rPr>
      </w:pPr>
    </w:p>
    <w:p w14:paraId="74F39BC1">
      <w:pPr>
        <w:adjustRightInd w:val="0"/>
        <w:snapToGrid w:val="0"/>
        <w:spacing w:line="580" w:lineRule="exact"/>
        <w:rPr>
          <w:rFonts w:ascii="仿宋_GB2312" w:hAnsi="华文中宋"/>
          <w:color w:val="000000"/>
        </w:rPr>
      </w:pPr>
    </w:p>
    <w:p w14:paraId="5E38DA3C">
      <w:pPr>
        <w:adjustRightInd w:val="0"/>
        <w:snapToGrid w:val="0"/>
        <w:spacing w:line="580" w:lineRule="exact"/>
        <w:rPr>
          <w:rFonts w:ascii="仿宋_GB2312" w:hAnsi="华文中宋"/>
          <w:color w:val="000000"/>
        </w:rPr>
      </w:pPr>
    </w:p>
    <w:p w14:paraId="3047C3E5">
      <w:pPr>
        <w:adjustRightInd w:val="0"/>
        <w:snapToGrid w:val="0"/>
        <w:spacing w:line="580" w:lineRule="exact"/>
        <w:rPr>
          <w:rFonts w:ascii="仿宋_GB2312" w:hAnsi="华文中宋"/>
          <w:color w:val="000000"/>
        </w:rPr>
      </w:pPr>
    </w:p>
    <w:p w14:paraId="6F561236">
      <w:pPr>
        <w:adjustRightInd w:val="0"/>
        <w:snapToGrid w:val="0"/>
        <w:spacing w:line="580" w:lineRule="exact"/>
        <w:rPr>
          <w:rFonts w:ascii="仿宋_GB2312" w:hAnsi="华文中宋"/>
          <w:color w:val="000000"/>
        </w:rPr>
      </w:pPr>
      <w:r>
        <w:rPr>
          <w:rFonts w:ascii="仿宋_GB2312" w:hAnsi="华文中宋"/>
          <w:color w:val="000000"/>
        </w:rPr>
        <w:drawing>
          <wp:anchor distT="0" distB="0" distL="114300" distR="114300" simplePos="0" relativeHeight="251678720" behindDoc="0" locked="0" layoutInCell="1" allowOverlap="1">
            <wp:simplePos x="0" y="0"/>
            <wp:positionH relativeFrom="column">
              <wp:posOffset>-116840</wp:posOffset>
            </wp:positionH>
            <wp:positionV relativeFrom="paragraph">
              <wp:posOffset>-136525</wp:posOffset>
            </wp:positionV>
            <wp:extent cx="5850255" cy="8474710"/>
            <wp:effectExtent l="0" t="0" r="0" b="3175"/>
            <wp:wrapNone/>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850000" cy="8474400"/>
                    </a:xfrm>
                    <a:prstGeom prst="rect">
                      <a:avLst/>
                    </a:prstGeom>
                  </pic:spPr>
                </pic:pic>
              </a:graphicData>
            </a:graphic>
          </wp:anchor>
        </w:drawing>
      </w:r>
    </w:p>
    <w:p w14:paraId="76BA1C7B">
      <w:pPr>
        <w:adjustRightInd w:val="0"/>
        <w:snapToGrid w:val="0"/>
        <w:spacing w:line="580" w:lineRule="exact"/>
        <w:rPr>
          <w:rFonts w:ascii="仿宋_GB2312" w:hAnsi="华文中宋"/>
          <w:color w:val="000000"/>
        </w:rPr>
      </w:pPr>
    </w:p>
    <w:p w14:paraId="1CE6299E">
      <w:pPr>
        <w:adjustRightInd w:val="0"/>
        <w:snapToGrid w:val="0"/>
        <w:spacing w:line="580" w:lineRule="exact"/>
        <w:rPr>
          <w:rFonts w:ascii="仿宋_GB2312" w:hAnsi="华文中宋"/>
          <w:color w:val="000000"/>
        </w:rPr>
      </w:pPr>
    </w:p>
    <w:p w14:paraId="59119927">
      <w:pPr>
        <w:adjustRightInd w:val="0"/>
        <w:snapToGrid w:val="0"/>
        <w:spacing w:line="580" w:lineRule="exact"/>
        <w:rPr>
          <w:rFonts w:ascii="仿宋_GB2312" w:hAnsi="华文中宋"/>
          <w:color w:val="000000"/>
        </w:rPr>
      </w:pPr>
    </w:p>
    <w:p w14:paraId="1208206A">
      <w:pPr>
        <w:adjustRightInd w:val="0"/>
        <w:snapToGrid w:val="0"/>
        <w:spacing w:line="580" w:lineRule="exact"/>
        <w:rPr>
          <w:rFonts w:ascii="仿宋_GB2312" w:hAnsi="华文中宋"/>
          <w:color w:val="000000"/>
        </w:rPr>
      </w:pPr>
    </w:p>
    <w:p w14:paraId="2B6373AA">
      <w:pPr>
        <w:adjustRightInd w:val="0"/>
        <w:snapToGrid w:val="0"/>
        <w:spacing w:line="580" w:lineRule="exact"/>
        <w:rPr>
          <w:rFonts w:ascii="仿宋_GB2312" w:hAnsi="华文中宋"/>
          <w:color w:val="000000"/>
        </w:rPr>
      </w:pPr>
    </w:p>
    <w:p w14:paraId="50B79C35">
      <w:pPr>
        <w:adjustRightInd w:val="0"/>
        <w:snapToGrid w:val="0"/>
        <w:spacing w:line="580" w:lineRule="exact"/>
        <w:rPr>
          <w:rFonts w:ascii="仿宋_GB2312" w:hAnsi="华文中宋"/>
          <w:color w:val="000000"/>
        </w:rPr>
      </w:pPr>
    </w:p>
    <w:p w14:paraId="03BD1C9B">
      <w:pPr>
        <w:adjustRightInd w:val="0"/>
        <w:snapToGrid w:val="0"/>
        <w:spacing w:line="580" w:lineRule="exact"/>
        <w:rPr>
          <w:rFonts w:ascii="仿宋_GB2312" w:hAnsi="华文中宋"/>
          <w:color w:val="000000"/>
        </w:rPr>
      </w:pPr>
    </w:p>
    <w:p w14:paraId="2E2E5B49">
      <w:pPr>
        <w:adjustRightInd w:val="0"/>
        <w:snapToGrid w:val="0"/>
        <w:spacing w:line="580" w:lineRule="exact"/>
        <w:rPr>
          <w:rFonts w:ascii="仿宋_GB2312" w:hAnsi="华文中宋"/>
          <w:color w:val="000000"/>
        </w:rPr>
      </w:pPr>
    </w:p>
    <w:p w14:paraId="47ADF0D0">
      <w:pPr>
        <w:adjustRightInd w:val="0"/>
        <w:snapToGrid w:val="0"/>
        <w:spacing w:line="580" w:lineRule="exact"/>
        <w:rPr>
          <w:rFonts w:ascii="仿宋_GB2312" w:hAnsi="华文中宋"/>
          <w:color w:val="000000"/>
        </w:rPr>
      </w:pPr>
    </w:p>
    <w:p w14:paraId="49F94069">
      <w:pPr>
        <w:adjustRightInd w:val="0"/>
        <w:snapToGrid w:val="0"/>
        <w:spacing w:line="580" w:lineRule="exact"/>
        <w:rPr>
          <w:rFonts w:ascii="仿宋_GB2312" w:hAnsi="华文中宋"/>
          <w:color w:val="000000"/>
        </w:rPr>
      </w:pPr>
    </w:p>
    <w:p w14:paraId="7C56049E">
      <w:pPr>
        <w:adjustRightInd w:val="0"/>
        <w:snapToGrid w:val="0"/>
        <w:spacing w:line="580" w:lineRule="exact"/>
        <w:rPr>
          <w:rFonts w:ascii="仿宋_GB2312" w:hAnsi="华文中宋"/>
          <w:color w:val="000000"/>
        </w:rPr>
      </w:pPr>
    </w:p>
    <w:p w14:paraId="4F614FA9">
      <w:pPr>
        <w:adjustRightInd w:val="0"/>
        <w:snapToGrid w:val="0"/>
        <w:spacing w:line="580" w:lineRule="exact"/>
        <w:rPr>
          <w:rFonts w:ascii="仿宋_GB2312" w:hAnsi="华文中宋"/>
          <w:color w:val="000000"/>
        </w:rPr>
      </w:pPr>
    </w:p>
    <w:p w14:paraId="5125E2E5">
      <w:pPr>
        <w:adjustRightInd w:val="0"/>
        <w:snapToGrid w:val="0"/>
        <w:spacing w:line="580" w:lineRule="exact"/>
        <w:rPr>
          <w:rFonts w:ascii="仿宋_GB2312" w:hAnsi="华文中宋"/>
          <w:color w:val="000000"/>
        </w:rPr>
      </w:pPr>
    </w:p>
    <w:p w14:paraId="6258D76D">
      <w:pPr>
        <w:adjustRightInd w:val="0"/>
        <w:snapToGrid w:val="0"/>
        <w:spacing w:line="580" w:lineRule="exact"/>
        <w:rPr>
          <w:rFonts w:ascii="仿宋_GB2312" w:hAnsi="华文中宋"/>
          <w:color w:val="000000"/>
        </w:rPr>
      </w:pPr>
    </w:p>
    <w:p w14:paraId="52F3754B">
      <w:pPr>
        <w:adjustRightInd w:val="0"/>
        <w:snapToGrid w:val="0"/>
        <w:spacing w:line="580" w:lineRule="exact"/>
        <w:rPr>
          <w:rFonts w:ascii="仿宋_GB2312" w:hAnsi="华文中宋"/>
          <w:color w:val="000000"/>
        </w:rPr>
      </w:pPr>
    </w:p>
    <w:p w14:paraId="6D90FCF3">
      <w:pPr>
        <w:adjustRightInd w:val="0"/>
        <w:snapToGrid w:val="0"/>
        <w:spacing w:line="580" w:lineRule="exact"/>
        <w:rPr>
          <w:rFonts w:ascii="仿宋_GB2312" w:hAnsi="华文中宋"/>
          <w:color w:val="000000"/>
        </w:rPr>
      </w:pPr>
    </w:p>
    <w:p w14:paraId="51587F7A">
      <w:pPr>
        <w:adjustRightInd w:val="0"/>
        <w:snapToGrid w:val="0"/>
        <w:spacing w:line="580" w:lineRule="exact"/>
        <w:rPr>
          <w:rFonts w:ascii="仿宋_GB2312" w:hAnsi="华文中宋"/>
          <w:color w:val="000000"/>
        </w:rPr>
      </w:pPr>
    </w:p>
    <w:p w14:paraId="29161C0E">
      <w:pPr>
        <w:adjustRightInd w:val="0"/>
        <w:snapToGrid w:val="0"/>
        <w:spacing w:line="580" w:lineRule="exact"/>
        <w:rPr>
          <w:rFonts w:ascii="仿宋_GB2312" w:hAnsi="华文中宋"/>
          <w:color w:val="000000"/>
        </w:rPr>
      </w:pPr>
    </w:p>
    <w:p w14:paraId="78852C9A">
      <w:pPr>
        <w:adjustRightInd w:val="0"/>
        <w:snapToGrid w:val="0"/>
        <w:spacing w:line="580" w:lineRule="exact"/>
        <w:rPr>
          <w:rFonts w:ascii="仿宋_GB2312" w:hAnsi="华文中宋"/>
          <w:color w:val="000000"/>
        </w:rPr>
      </w:pPr>
    </w:p>
    <w:p w14:paraId="2795BBD6">
      <w:pPr>
        <w:adjustRightInd w:val="0"/>
        <w:snapToGrid w:val="0"/>
        <w:spacing w:line="580" w:lineRule="exact"/>
        <w:rPr>
          <w:rFonts w:ascii="仿宋_GB2312" w:hAnsi="华文中宋"/>
          <w:color w:val="000000"/>
        </w:rPr>
      </w:pPr>
    </w:p>
    <w:p w14:paraId="206C4CAC">
      <w:pPr>
        <w:adjustRightInd w:val="0"/>
        <w:snapToGrid w:val="0"/>
        <w:spacing w:line="580" w:lineRule="exact"/>
        <w:rPr>
          <w:rFonts w:ascii="仿宋_GB2312" w:hAnsi="华文中宋"/>
          <w:color w:val="000000"/>
        </w:rPr>
      </w:pPr>
    </w:p>
    <w:p w14:paraId="3A78A197">
      <w:pPr>
        <w:adjustRightInd w:val="0"/>
        <w:snapToGrid w:val="0"/>
        <w:spacing w:line="580" w:lineRule="exact"/>
        <w:rPr>
          <w:rFonts w:ascii="仿宋_GB2312" w:hAnsi="华文中宋"/>
          <w:color w:val="000000"/>
        </w:rPr>
      </w:pPr>
      <w:r>
        <w:rPr>
          <w:rFonts w:ascii="仿宋_GB2312" w:hAnsi="华文中宋"/>
          <w:color w:val="000000"/>
        </w:rPr>
        <w:drawing>
          <wp:anchor distT="0" distB="0" distL="114300" distR="114300" simplePos="0" relativeHeight="251677696" behindDoc="0" locked="0" layoutInCell="1" allowOverlap="1">
            <wp:simplePos x="0" y="0"/>
            <wp:positionH relativeFrom="column">
              <wp:posOffset>-147320</wp:posOffset>
            </wp:positionH>
            <wp:positionV relativeFrom="paragraph">
              <wp:posOffset>-53340</wp:posOffset>
            </wp:positionV>
            <wp:extent cx="5911215" cy="8430895"/>
            <wp:effectExtent l="0" t="0" r="0" b="8255"/>
            <wp:wrapNone/>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11200" cy="8431200"/>
                    </a:xfrm>
                    <a:prstGeom prst="rect">
                      <a:avLst/>
                    </a:prstGeom>
                  </pic:spPr>
                </pic:pic>
              </a:graphicData>
            </a:graphic>
          </wp:anchor>
        </w:drawing>
      </w:r>
    </w:p>
    <w:p w14:paraId="1FDA618A">
      <w:pPr>
        <w:adjustRightInd w:val="0"/>
        <w:snapToGrid w:val="0"/>
        <w:spacing w:line="580" w:lineRule="exact"/>
        <w:rPr>
          <w:rFonts w:ascii="仿宋_GB2312" w:hAnsi="华文中宋"/>
          <w:color w:val="000000"/>
        </w:rPr>
      </w:pPr>
    </w:p>
    <w:p w14:paraId="5BF249A4">
      <w:pPr>
        <w:adjustRightInd w:val="0"/>
        <w:snapToGrid w:val="0"/>
        <w:spacing w:line="580" w:lineRule="exact"/>
        <w:rPr>
          <w:rFonts w:ascii="仿宋_GB2312" w:hAnsi="华文中宋"/>
          <w:color w:val="000000"/>
        </w:rPr>
      </w:pPr>
    </w:p>
    <w:p w14:paraId="35260CA7">
      <w:pPr>
        <w:adjustRightInd w:val="0"/>
        <w:snapToGrid w:val="0"/>
        <w:spacing w:line="580" w:lineRule="exact"/>
        <w:rPr>
          <w:rFonts w:ascii="仿宋_GB2312" w:hAnsi="华文中宋"/>
          <w:color w:val="000000"/>
        </w:rPr>
      </w:pPr>
    </w:p>
    <w:p w14:paraId="5FD85329">
      <w:pPr>
        <w:adjustRightInd w:val="0"/>
        <w:snapToGrid w:val="0"/>
        <w:spacing w:line="580" w:lineRule="exact"/>
        <w:rPr>
          <w:rFonts w:ascii="仿宋_GB2312" w:hAnsi="华文中宋"/>
          <w:color w:val="000000"/>
        </w:rPr>
      </w:pPr>
    </w:p>
    <w:p w14:paraId="7CBE5A07">
      <w:pPr>
        <w:adjustRightInd w:val="0"/>
        <w:snapToGrid w:val="0"/>
        <w:spacing w:line="580" w:lineRule="exact"/>
        <w:rPr>
          <w:rFonts w:ascii="仿宋_GB2312" w:hAnsi="华文中宋"/>
          <w:color w:val="000000"/>
        </w:rPr>
      </w:pPr>
    </w:p>
    <w:p w14:paraId="4656B95E">
      <w:pPr>
        <w:adjustRightInd w:val="0"/>
        <w:snapToGrid w:val="0"/>
        <w:spacing w:line="580" w:lineRule="exact"/>
        <w:rPr>
          <w:rFonts w:ascii="仿宋_GB2312" w:hAnsi="华文中宋"/>
          <w:color w:val="000000"/>
        </w:rPr>
      </w:pPr>
    </w:p>
    <w:p w14:paraId="1747659F">
      <w:pPr>
        <w:adjustRightInd w:val="0"/>
        <w:snapToGrid w:val="0"/>
        <w:spacing w:line="580" w:lineRule="exact"/>
        <w:rPr>
          <w:rFonts w:ascii="仿宋_GB2312" w:hAnsi="华文中宋"/>
          <w:color w:val="000000"/>
        </w:rPr>
      </w:pPr>
    </w:p>
    <w:p w14:paraId="561857C3">
      <w:pPr>
        <w:adjustRightInd w:val="0"/>
        <w:snapToGrid w:val="0"/>
        <w:spacing w:line="580" w:lineRule="exact"/>
        <w:rPr>
          <w:rFonts w:ascii="仿宋_GB2312" w:hAnsi="华文中宋"/>
          <w:color w:val="000000"/>
        </w:rPr>
      </w:pPr>
    </w:p>
    <w:p w14:paraId="3E1B9865">
      <w:pPr>
        <w:adjustRightInd w:val="0"/>
        <w:snapToGrid w:val="0"/>
        <w:spacing w:line="580" w:lineRule="exact"/>
        <w:rPr>
          <w:rFonts w:ascii="仿宋_GB2312" w:hAnsi="华文中宋"/>
          <w:color w:val="000000"/>
        </w:rPr>
      </w:pPr>
    </w:p>
    <w:p w14:paraId="37F2B6F4">
      <w:pPr>
        <w:adjustRightInd w:val="0"/>
        <w:snapToGrid w:val="0"/>
        <w:spacing w:line="580" w:lineRule="exact"/>
        <w:rPr>
          <w:rFonts w:ascii="仿宋_GB2312" w:hAnsi="华文中宋"/>
          <w:color w:val="000000"/>
        </w:rPr>
      </w:pPr>
    </w:p>
    <w:p w14:paraId="7A04CB48">
      <w:pPr>
        <w:adjustRightInd w:val="0"/>
        <w:snapToGrid w:val="0"/>
        <w:spacing w:line="580" w:lineRule="exact"/>
        <w:rPr>
          <w:rFonts w:ascii="仿宋_GB2312" w:hAnsi="华文中宋"/>
          <w:color w:val="000000"/>
        </w:rPr>
      </w:pPr>
    </w:p>
    <w:p w14:paraId="37E27F2A">
      <w:pPr>
        <w:adjustRightInd w:val="0"/>
        <w:snapToGrid w:val="0"/>
        <w:spacing w:line="580" w:lineRule="exact"/>
        <w:rPr>
          <w:rFonts w:ascii="仿宋_GB2312" w:hAnsi="华文中宋"/>
          <w:color w:val="000000"/>
        </w:rPr>
      </w:pPr>
    </w:p>
    <w:p w14:paraId="302E7BB2">
      <w:pPr>
        <w:adjustRightInd w:val="0"/>
        <w:snapToGrid w:val="0"/>
        <w:spacing w:line="580" w:lineRule="exact"/>
        <w:rPr>
          <w:rFonts w:ascii="仿宋_GB2312" w:hAnsi="华文中宋"/>
          <w:color w:val="000000"/>
        </w:rPr>
      </w:pPr>
    </w:p>
    <w:p w14:paraId="610B4861">
      <w:pPr>
        <w:adjustRightInd w:val="0"/>
        <w:snapToGrid w:val="0"/>
        <w:spacing w:line="580" w:lineRule="exact"/>
        <w:rPr>
          <w:rFonts w:ascii="仿宋_GB2312" w:hAnsi="华文中宋"/>
          <w:color w:val="000000"/>
        </w:rPr>
      </w:pPr>
    </w:p>
    <w:p w14:paraId="07985860">
      <w:pPr>
        <w:adjustRightInd w:val="0"/>
        <w:snapToGrid w:val="0"/>
        <w:spacing w:line="580" w:lineRule="exact"/>
        <w:rPr>
          <w:rFonts w:ascii="仿宋_GB2312" w:hAnsi="华文中宋"/>
          <w:color w:val="000000"/>
        </w:rPr>
      </w:pPr>
    </w:p>
    <w:p w14:paraId="7C1F2082">
      <w:pPr>
        <w:adjustRightInd w:val="0"/>
        <w:snapToGrid w:val="0"/>
        <w:spacing w:line="580" w:lineRule="exact"/>
        <w:rPr>
          <w:rFonts w:ascii="仿宋_GB2312" w:hAnsi="华文中宋"/>
          <w:color w:val="000000"/>
        </w:rPr>
      </w:pPr>
    </w:p>
    <w:p w14:paraId="20E07C5B">
      <w:pPr>
        <w:adjustRightInd w:val="0"/>
        <w:snapToGrid w:val="0"/>
        <w:spacing w:line="580" w:lineRule="exact"/>
        <w:rPr>
          <w:rFonts w:ascii="仿宋_GB2312" w:hAnsi="华文中宋"/>
          <w:color w:val="000000"/>
        </w:rPr>
      </w:pPr>
    </w:p>
    <w:p w14:paraId="420702BA">
      <w:pPr>
        <w:adjustRightInd w:val="0"/>
        <w:snapToGrid w:val="0"/>
        <w:spacing w:line="580" w:lineRule="exact"/>
        <w:rPr>
          <w:rFonts w:ascii="仿宋_GB2312" w:hAnsi="华文中宋"/>
          <w:color w:val="000000"/>
        </w:rPr>
      </w:pPr>
    </w:p>
    <w:p w14:paraId="22B1CB59">
      <w:pPr>
        <w:adjustRightInd w:val="0"/>
        <w:snapToGrid w:val="0"/>
        <w:spacing w:line="580" w:lineRule="exact"/>
        <w:rPr>
          <w:rFonts w:ascii="仿宋_GB2312" w:hAnsi="华文中宋"/>
          <w:color w:val="000000"/>
        </w:rPr>
      </w:pPr>
    </w:p>
    <w:p w14:paraId="7237E9F5">
      <w:pPr>
        <w:adjustRightInd w:val="0"/>
        <w:snapToGrid w:val="0"/>
        <w:spacing w:line="580" w:lineRule="exact"/>
        <w:rPr>
          <w:rFonts w:ascii="仿宋_GB2312" w:hAnsi="华文中宋"/>
          <w:color w:val="000000"/>
        </w:rPr>
      </w:pPr>
    </w:p>
    <w:p w14:paraId="62083B03">
      <w:pPr>
        <w:adjustRightInd w:val="0"/>
        <w:snapToGrid w:val="0"/>
        <w:spacing w:line="580" w:lineRule="exact"/>
        <w:rPr>
          <w:rFonts w:ascii="仿宋_GB2312" w:hAnsi="华文中宋"/>
          <w:color w:val="000000"/>
        </w:rPr>
      </w:pPr>
    </w:p>
    <w:p w14:paraId="0A9BEE25">
      <w:pPr>
        <w:adjustRightInd w:val="0"/>
        <w:snapToGrid w:val="0"/>
        <w:spacing w:line="580" w:lineRule="exact"/>
        <w:rPr>
          <w:rFonts w:ascii="仿宋_GB2312" w:hAnsi="华文中宋"/>
          <w:color w:val="000000"/>
        </w:rPr>
      </w:pPr>
      <w:r>
        <w:rPr>
          <w:rFonts w:ascii="仿宋_GB2312" w:hAnsi="华文中宋"/>
          <w:color w:val="000000"/>
        </w:rPr>
        <w:drawing>
          <wp:anchor distT="0" distB="0" distL="114300" distR="114300" simplePos="0" relativeHeight="251676672" behindDoc="0" locked="0" layoutInCell="1" allowOverlap="1">
            <wp:simplePos x="0" y="0"/>
            <wp:positionH relativeFrom="column">
              <wp:posOffset>-147320</wp:posOffset>
            </wp:positionH>
            <wp:positionV relativeFrom="paragraph">
              <wp:posOffset>-128270</wp:posOffset>
            </wp:positionV>
            <wp:extent cx="5911215" cy="8477885"/>
            <wp:effectExtent l="0" t="0" r="0" b="0"/>
            <wp:wrapNone/>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11200" cy="8478000"/>
                    </a:xfrm>
                    <a:prstGeom prst="rect">
                      <a:avLst/>
                    </a:prstGeom>
                  </pic:spPr>
                </pic:pic>
              </a:graphicData>
            </a:graphic>
          </wp:anchor>
        </w:drawing>
      </w:r>
    </w:p>
    <w:p w14:paraId="585FF719">
      <w:pPr>
        <w:adjustRightInd w:val="0"/>
        <w:snapToGrid w:val="0"/>
        <w:spacing w:line="580" w:lineRule="exact"/>
        <w:rPr>
          <w:rFonts w:ascii="仿宋_GB2312" w:hAnsi="华文中宋"/>
          <w:color w:val="000000"/>
        </w:rPr>
      </w:pPr>
    </w:p>
    <w:p w14:paraId="21AFC6AC">
      <w:pPr>
        <w:adjustRightInd w:val="0"/>
        <w:snapToGrid w:val="0"/>
        <w:spacing w:line="580" w:lineRule="exact"/>
        <w:rPr>
          <w:rFonts w:ascii="仿宋_GB2312" w:hAnsi="华文中宋"/>
          <w:color w:val="000000"/>
        </w:rPr>
      </w:pPr>
    </w:p>
    <w:p w14:paraId="2DB1A79D">
      <w:pPr>
        <w:adjustRightInd w:val="0"/>
        <w:snapToGrid w:val="0"/>
        <w:spacing w:line="580" w:lineRule="exact"/>
        <w:rPr>
          <w:rFonts w:ascii="仿宋_GB2312" w:hAnsi="华文中宋"/>
          <w:color w:val="000000"/>
        </w:rPr>
      </w:pPr>
    </w:p>
    <w:p w14:paraId="28B3560C">
      <w:pPr>
        <w:adjustRightInd w:val="0"/>
        <w:snapToGrid w:val="0"/>
        <w:spacing w:line="580" w:lineRule="exact"/>
        <w:rPr>
          <w:rFonts w:ascii="仿宋_GB2312" w:hAnsi="华文中宋"/>
          <w:color w:val="000000"/>
        </w:rPr>
      </w:pPr>
    </w:p>
    <w:p w14:paraId="271D19C0">
      <w:pPr>
        <w:adjustRightInd w:val="0"/>
        <w:snapToGrid w:val="0"/>
        <w:spacing w:line="580" w:lineRule="exact"/>
        <w:rPr>
          <w:rFonts w:ascii="仿宋_GB2312" w:hAnsi="华文中宋"/>
          <w:color w:val="000000"/>
        </w:rPr>
      </w:pPr>
    </w:p>
    <w:p w14:paraId="6E93400C">
      <w:pPr>
        <w:adjustRightInd w:val="0"/>
        <w:snapToGrid w:val="0"/>
        <w:spacing w:line="580" w:lineRule="exact"/>
        <w:rPr>
          <w:rFonts w:ascii="仿宋_GB2312" w:hAnsi="华文中宋"/>
          <w:color w:val="000000"/>
        </w:rPr>
      </w:pPr>
    </w:p>
    <w:p w14:paraId="7E961FEC">
      <w:pPr>
        <w:adjustRightInd w:val="0"/>
        <w:snapToGrid w:val="0"/>
        <w:spacing w:line="580" w:lineRule="exact"/>
        <w:rPr>
          <w:rFonts w:ascii="仿宋_GB2312" w:hAnsi="华文中宋"/>
          <w:color w:val="000000"/>
        </w:rPr>
      </w:pPr>
    </w:p>
    <w:p w14:paraId="2AA2C3D2">
      <w:pPr>
        <w:adjustRightInd w:val="0"/>
        <w:snapToGrid w:val="0"/>
        <w:spacing w:line="580" w:lineRule="exact"/>
        <w:rPr>
          <w:rFonts w:ascii="仿宋_GB2312" w:hAnsi="华文中宋"/>
          <w:color w:val="000000"/>
        </w:rPr>
      </w:pPr>
    </w:p>
    <w:p w14:paraId="25AF6081">
      <w:pPr>
        <w:adjustRightInd w:val="0"/>
        <w:snapToGrid w:val="0"/>
        <w:spacing w:line="580" w:lineRule="exact"/>
        <w:rPr>
          <w:rFonts w:ascii="仿宋_GB2312" w:hAnsi="华文中宋"/>
          <w:color w:val="000000"/>
        </w:rPr>
      </w:pPr>
    </w:p>
    <w:p w14:paraId="6102B2F9">
      <w:pPr>
        <w:adjustRightInd w:val="0"/>
        <w:snapToGrid w:val="0"/>
        <w:spacing w:line="580" w:lineRule="exact"/>
        <w:rPr>
          <w:rFonts w:ascii="仿宋_GB2312" w:hAnsi="华文中宋"/>
          <w:color w:val="000000"/>
        </w:rPr>
      </w:pPr>
    </w:p>
    <w:p w14:paraId="64BCD093">
      <w:pPr>
        <w:adjustRightInd w:val="0"/>
        <w:snapToGrid w:val="0"/>
        <w:spacing w:line="580" w:lineRule="exact"/>
        <w:rPr>
          <w:rFonts w:ascii="仿宋_GB2312" w:hAnsi="华文中宋"/>
          <w:color w:val="000000"/>
        </w:rPr>
      </w:pPr>
    </w:p>
    <w:p w14:paraId="1909EFBA">
      <w:pPr>
        <w:adjustRightInd w:val="0"/>
        <w:snapToGrid w:val="0"/>
        <w:spacing w:line="580" w:lineRule="exact"/>
        <w:rPr>
          <w:rFonts w:ascii="仿宋_GB2312" w:hAnsi="华文中宋"/>
          <w:color w:val="000000"/>
        </w:rPr>
      </w:pPr>
    </w:p>
    <w:p w14:paraId="74E9AEBC">
      <w:pPr>
        <w:adjustRightInd w:val="0"/>
        <w:snapToGrid w:val="0"/>
        <w:spacing w:line="580" w:lineRule="exact"/>
        <w:rPr>
          <w:rFonts w:ascii="仿宋_GB2312" w:hAnsi="华文中宋"/>
          <w:color w:val="000000"/>
        </w:rPr>
      </w:pPr>
    </w:p>
    <w:p w14:paraId="05114988">
      <w:pPr>
        <w:adjustRightInd w:val="0"/>
        <w:snapToGrid w:val="0"/>
        <w:spacing w:line="580" w:lineRule="exact"/>
        <w:rPr>
          <w:rFonts w:ascii="仿宋_GB2312" w:hAnsi="华文中宋"/>
          <w:color w:val="000000"/>
        </w:rPr>
      </w:pPr>
    </w:p>
    <w:p w14:paraId="6C2BB788">
      <w:pPr>
        <w:adjustRightInd w:val="0"/>
        <w:snapToGrid w:val="0"/>
        <w:spacing w:line="580" w:lineRule="exact"/>
        <w:rPr>
          <w:rFonts w:ascii="仿宋_GB2312" w:hAnsi="华文中宋"/>
          <w:color w:val="000000"/>
        </w:rPr>
      </w:pPr>
    </w:p>
    <w:p w14:paraId="6276EC92">
      <w:pPr>
        <w:adjustRightInd w:val="0"/>
        <w:snapToGrid w:val="0"/>
        <w:spacing w:line="580" w:lineRule="exact"/>
        <w:rPr>
          <w:rFonts w:ascii="仿宋_GB2312" w:hAnsi="华文中宋"/>
          <w:color w:val="000000"/>
        </w:rPr>
      </w:pPr>
    </w:p>
    <w:p w14:paraId="51325F9F">
      <w:pPr>
        <w:adjustRightInd w:val="0"/>
        <w:snapToGrid w:val="0"/>
        <w:spacing w:line="580" w:lineRule="exact"/>
        <w:rPr>
          <w:rFonts w:ascii="仿宋_GB2312" w:hAnsi="华文中宋"/>
          <w:color w:val="000000"/>
        </w:rPr>
      </w:pPr>
    </w:p>
    <w:p w14:paraId="01137E15">
      <w:pPr>
        <w:adjustRightInd w:val="0"/>
        <w:snapToGrid w:val="0"/>
        <w:spacing w:line="580" w:lineRule="exact"/>
        <w:rPr>
          <w:rFonts w:ascii="仿宋_GB2312" w:hAnsi="华文中宋"/>
          <w:color w:val="000000"/>
        </w:rPr>
      </w:pPr>
    </w:p>
    <w:p w14:paraId="3F3B3AED">
      <w:pPr>
        <w:adjustRightInd w:val="0"/>
        <w:snapToGrid w:val="0"/>
        <w:spacing w:line="580" w:lineRule="exact"/>
        <w:rPr>
          <w:rFonts w:ascii="仿宋_GB2312" w:hAnsi="华文中宋"/>
          <w:color w:val="000000"/>
        </w:rPr>
      </w:pPr>
    </w:p>
    <w:p w14:paraId="492B7AC2">
      <w:pPr>
        <w:adjustRightInd w:val="0"/>
        <w:snapToGrid w:val="0"/>
        <w:spacing w:line="580" w:lineRule="exact"/>
        <w:rPr>
          <w:rFonts w:ascii="仿宋_GB2312" w:hAnsi="华文中宋"/>
          <w:color w:val="000000"/>
        </w:rPr>
      </w:pPr>
    </w:p>
    <w:p w14:paraId="3814F63D">
      <w:pPr>
        <w:adjustRightInd w:val="0"/>
        <w:snapToGrid w:val="0"/>
        <w:spacing w:line="580" w:lineRule="exact"/>
        <w:rPr>
          <w:rFonts w:ascii="仿宋_GB2312" w:hAnsi="华文中宋"/>
          <w:color w:val="000000"/>
        </w:rPr>
      </w:pPr>
    </w:p>
    <w:p w14:paraId="519B587C">
      <w:pPr>
        <w:adjustRightInd w:val="0"/>
        <w:snapToGrid w:val="0"/>
        <w:spacing w:line="580" w:lineRule="exact"/>
        <w:rPr>
          <w:rFonts w:ascii="仿宋_GB2312" w:hAnsi="华文中宋"/>
          <w:color w:val="000000"/>
        </w:rPr>
      </w:pPr>
      <w:r>
        <w:rPr>
          <w:rFonts w:ascii="仿宋_GB2312" w:hAnsi="华文中宋"/>
          <w:color w:val="000000"/>
        </w:rPr>
        <w:drawing>
          <wp:anchor distT="0" distB="0" distL="114300" distR="114300" simplePos="0" relativeHeight="251683840" behindDoc="0" locked="0" layoutInCell="1" allowOverlap="1">
            <wp:simplePos x="0" y="0"/>
            <wp:positionH relativeFrom="column">
              <wp:posOffset>-151130</wp:posOffset>
            </wp:positionH>
            <wp:positionV relativeFrom="paragraph">
              <wp:posOffset>-1270</wp:posOffset>
            </wp:positionV>
            <wp:extent cx="5918200" cy="8564245"/>
            <wp:effectExtent l="0" t="0" r="0" b="8255"/>
            <wp:wrapNone/>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5918200" cy="8564245"/>
                    </a:xfrm>
                    <a:prstGeom prst="rect">
                      <a:avLst/>
                    </a:prstGeom>
                    <a:noFill/>
                    <a:ln>
                      <a:noFill/>
                    </a:ln>
                  </pic:spPr>
                </pic:pic>
              </a:graphicData>
            </a:graphic>
          </wp:anchor>
        </w:drawing>
      </w:r>
    </w:p>
    <w:p w14:paraId="128DC8C0">
      <w:pPr>
        <w:adjustRightInd w:val="0"/>
        <w:snapToGrid w:val="0"/>
        <w:spacing w:line="580" w:lineRule="exact"/>
        <w:rPr>
          <w:rFonts w:ascii="仿宋_GB2312" w:hAnsi="华文中宋"/>
          <w:color w:val="000000"/>
        </w:rPr>
      </w:pPr>
    </w:p>
    <w:p w14:paraId="06386D65">
      <w:pPr>
        <w:adjustRightInd w:val="0"/>
        <w:snapToGrid w:val="0"/>
        <w:spacing w:line="580" w:lineRule="exact"/>
        <w:rPr>
          <w:rFonts w:ascii="仿宋_GB2312" w:hAnsi="华文中宋"/>
          <w:color w:val="000000"/>
        </w:rPr>
      </w:pPr>
    </w:p>
    <w:p w14:paraId="1DDC0EB8">
      <w:pPr>
        <w:adjustRightInd w:val="0"/>
        <w:snapToGrid w:val="0"/>
        <w:spacing w:line="580" w:lineRule="exact"/>
        <w:rPr>
          <w:rFonts w:ascii="仿宋_GB2312" w:hAnsi="华文中宋"/>
          <w:color w:val="000000"/>
        </w:rPr>
      </w:pPr>
    </w:p>
    <w:p w14:paraId="28948519">
      <w:pPr>
        <w:adjustRightInd w:val="0"/>
        <w:snapToGrid w:val="0"/>
        <w:spacing w:line="580" w:lineRule="exact"/>
        <w:rPr>
          <w:rFonts w:ascii="仿宋_GB2312" w:hAnsi="华文中宋"/>
          <w:color w:val="000000"/>
        </w:rPr>
      </w:pPr>
    </w:p>
    <w:p w14:paraId="57196D84">
      <w:pPr>
        <w:adjustRightInd w:val="0"/>
        <w:snapToGrid w:val="0"/>
        <w:spacing w:line="580" w:lineRule="exact"/>
        <w:rPr>
          <w:rFonts w:ascii="仿宋_GB2312" w:hAnsi="华文中宋"/>
          <w:color w:val="000000"/>
        </w:rPr>
      </w:pPr>
    </w:p>
    <w:p w14:paraId="7148B8C3">
      <w:pPr>
        <w:adjustRightInd w:val="0"/>
        <w:snapToGrid w:val="0"/>
        <w:spacing w:line="580" w:lineRule="exact"/>
        <w:rPr>
          <w:rFonts w:ascii="仿宋_GB2312" w:hAnsi="华文中宋"/>
          <w:color w:val="000000"/>
        </w:rPr>
      </w:pPr>
    </w:p>
    <w:p w14:paraId="2BCFB647">
      <w:pPr>
        <w:adjustRightInd w:val="0"/>
        <w:snapToGrid w:val="0"/>
        <w:spacing w:line="580" w:lineRule="exact"/>
        <w:rPr>
          <w:rFonts w:ascii="仿宋_GB2312" w:hAnsi="华文中宋"/>
          <w:color w:val="000000"/>
        </w:rPr>
      </w:pPr>
    </w:p>
    <w:p w14:paraId="419E1487">
      <w:pPr>
        <w:adjustRightInd w:val="0"/>
        <w:snapToGrid w:val="0"/>
        <w:spacing w:line="580" w:lineRule="exact"/>
        <w:rPr>
          <w:rFonts w:ascii="仿宋_GB2312" w:hAnsi="华文中宋"/>
          <w:color w:val="000000"/>
        </w:rPr>
      </w:pPr>
    </w:p>
    <w:p w14:paraId="273F182B">
      <w:pPr>
        <w:adjustRightInd w:val="0"/>
        <w:snapToGrid w:val="0"/>
        <w:spacing w:line="580" w:lineRule="exact"/>
        <w:rPr>
          <w:rFonts w:ascii="仿宋_GB2312" w:hAnsi="华文中宋"/>
          <w:color w:val="000000"/>
        </w:rPr>
      </w:pPr>
    </w:p>
    <w:p w14:paraId="171F2C08">
      <w:pPr>
        <w:adjustRightInd w:val="0"/>
        <w:snapToGrid w:val="0"/>
        <w:spacing w:line="580" w:lineRule="exact"/>
        <w:rPr>
          <w:rFonts w:ascii="仿宋_GB2312" w:hAnsi="华文中宋"/>
          <w:color w:val="000000"/>
        </w:rPr>
      </w:pPr>
    </w:p>
    <w:p w14:paraId="610BAC93">
      <w:pPr>
        <w:adjustRightInd w:val="0"/>
        <w:snapToGrid w:val="0"/>
        <w:spacing w:line="580" w:lineRule="exact"/>
        <w:rPr>
          <w:rFonts w:ascii="仿宋_GB2312" w:hAnsi="华文中宋"/>
          <w:color w:val="000000"/>
        </w:rPr>
      </w:pPr>
    </w:p>
    <w:p w14:paraId="080432F2">
      <w:pPr>
        <w:adjustRightInd w:val="0"/>
        <w:snapToGrid w:val="0"/>
        <w:spacing w:line="580" w:lineRule="exact"/>
        <w:rPr>
          <w:rFonts w:ascii="仿宋_GB2312" w:hAnsi="华文中宋"/>
          <w:color w:val="000000"/>
        </w:rPr>
      </w:pPr>
    </w:p>
    <w:p w14:paraId="3A9DE573">
      <w:pPr>
        <w:adjustRightInd w:val="0"/>
        <w:snapToGrid w:val="0"/>
        <w:spacing w:line="580" w:lineRule="exact"/>
        <w:rPr>
          <w:rFonts w:ascii="仿宋_GB2312" w:hAnsi="华文中宋"/>
          <w:color w:val="000000"/>
        </w:rPr>
      </w:pPr>
    </w:p>
    <w:p w14:paraId="6F656731">
      <w:pPr>
        <w:adjustRightInd w:val="0"/>
        <w:snapToGrid w:val="0"/>
        <w:spacing w:line="580" w:lineRule="exact"/>
        <w:rPr>
          <w:rFonts w:ascii="仿宋_GB2312" w:hAnsi="华文中宋"/>
          <w:color w:val="000000"/>
        </w:rPr>
      </w:pPr>
    </w:p>
    <w:p w14:paraId="65570BDC">
      <w:pPr>
        <w:adjustRightInd w:val="0"/>
        <w:snapToGrid w:val="0"/>
        <w:spacing w:line="580" w:lineRule="exact"/>
        <w:rPr>
          <w:rFonts w:ascii="仿宋_GB2312" w:hAnsi="华文中宋"/>
          <w:color w:val="000000"/>
        </w:rPr>
      </w:pPr>
    </w:p>
    <w:p w14:paraId="3837C8D8">
      <w:pPr>
        <w:adjustRightInd w:val="0"/>
        <w:snapToGrid w:val="0"/>
        <w:spacing w:line="580" w:lineRule="exact"/>
        <w:rPr>
          <w:rFonts w:ascii="仿宋_GB2312" w:hAnsi="华文中宋"/>
          <w:color w:val="000000"/>
        </w:rPr>
      </w:pPr>
    </w:p>
    <w:p w14:paraId="3C9D46F6">
      <w:pPr>
        <w:adjustRightInd w:val="0"/>
        <w:snapToGrid w:val="0"/>
        <w:spacing w:line="580" w:lineRule="exact"/>
        <w:rPr>
          <w:rFonts w:ascii="仿宋_GB2312" w:hAnsi="华文中宋"/>
          <w:color w:val="000000"/>
        </w:rPr>
      </w:pPr>
    </w:p>
    <w:p w14:paraId="4D71E081">
      <w:pPr>
        <w:adjustRightInd w:val="0"/>
        <w:snapToGrid w:val="0"/>
        <w:spacing w:line="580" w:lineRule="exact"/>
        <w:rPr>
          <w:rFonts w:ascii="仿宋_GB2312" w:hAnsi="华文中宋"/>
          <w:color w:val="000000"/>
        </w:rPr>
      </w:pPr>
    </w:p>
    <w:p w14:paraId="07BAE583">
      <w:pPr>
        <w:adjustRightInd w:val="0"/>
        <w:snapToGrid w:val="0"/>
        <w:spacing w:line="580" w:lineRule="exact"/>
        <w:rPr>
          <w:rFonts w:ascii="仿宋_GB2312" w:hAnsi="华文中宋"/>
          <w:color w:val="000000"/>
        </w:rPr>
      </w:pPr>
    </w:p>
    <w:p w14:paraId="508B389A">
      <w:pPr>
        <w:adjustRightInd w:val="0"/>
        <w:snapToGrid w:val="0"/>
        <w:spacing w:line="580" w:lineRule="exact"/>
        <w:rPr>
          <w:rFonts w:ascii="仿宋_GB2312" w:hAnsi="华文中宋"/>
          <w:color w:val="000000"/>
        </w:rPr>
      </w:pPr>
    </w:p>
    <w:p w14:paraId="4E06D896">
      <w:pPr>
        <w:adjustRightInd w:val="0"/>
        <w:snapToGrid w:val="0"/>
        <w:spacing w:line="580" w:lineRule="exact"/>
        <w:rPr>
          <w:rFonts w:ascii="仿宋_GB2312" w:hAnsi="华文中宋"/>
          <w:color w:val="000000"/>
        </w:rPr>
        <w:sectPr>
          <w:headerReference r:id="rId3" w:type="default"/>
          <w:footerReference r:id="rId5" w:type="default"/>
          <w:headerReference r:id="rId4" w:type="even"/>
          <w:footerReference r:id="rId6" w:type="even"/>
          <w:pgSz w:w="11906" w:h="16838"/>
          <w:pgMar w:top="1985" w:right="1531" w:bottom="1814" w:left="1531" w:header="851" w:footer="1361" w:gutter="0"/>
          <w:cols w:space="720" w:num="1"/>
          <w:docGrid w:type="linesAndChars" w:linePitch="597" w:charSpace="-1259"/>
        </w:sectPr>
      </w:pPr>
    </w:p>
    <w:p w14:paraId="203416F2">
      <w:pPr>
        <w:adjustRightInd w:val="0"/>
        <w:snapToGrid w:val="0"/>
        <w:spacing w:line="580" w:lineRule="exact"/>
        <w:rPr>
          <w:rFonts w:ascii="仿宋_GB2312" w:hAnsi="华文中宋"/>
          <w:color w:val="000000"/>
        </w:rPr>
      </w:pPr>
    </w:p>
    <w:p w14:paraId="7703FABF">
      <w:pPr>
        <w:adjustRightInd w:val="0"/>
        <w:snapToGrid w:val="0"/>
        <w:spacing w:line="580" w:lineRule="exact"/>
        <w:rPr>
          <w:rFonts w:ascii="仿宋_GB2312" w:hAnsi="华文中宋"/>
          <w:color w:val="000000"/>
        </w:rPr>
      </w:pPr>
    </w:p>
    <w:p w14:paraId="42FDDD59">
      <w:pPr>
        <w:adjustRightInd w:val="0"/>
        <w:snapToGrid w:val="0"/>
        <w:spacing w:line="580" w:lineRule="exact"/>
        <w:rPr>
          <w:rFonts w:ascii="仿宋_GB2312" w:hAnsi="华文中宋"/>
          <w:color w:val="000000"/>
        </w:rPr>
      </w:pPr>
    </w:p>
    <w:p w14:paraId="48D5A301">
      <w:pPr>
        <w:adjustRightInd w:val="0"/>
        <w:snapToGrid w:val="0"/>
        <w:spacing w:line="580" w:lineRule="exact"/>
        <w:rPr>
          <w:rFonts w:ascii="仿宋_GB2312" w:hAnsi="华文中宋"/>
          <w:color w:val="000000"/>
        </w:rPr>
      </w:pPr>
    </w:p>
    <w:p w14:paraId="7F0B6B18">
      <w:pPr>
        <w:adjustRightInd w:val="0"/>
        <w:snapToGrid w:val="0"/>
        <w:spacing w:line="580" w:lineRule="exact"/>
        <w:rPr>
          <w:rFonts w:ascii="仿宋_GB2312" w:hAnsi="华文中宋"/>
          <w:color w:val="000000"/>
        </w:rPr>
      </w:pPr>
    </w:p>
    <w:p w14:paraId="70ABF918">
      <w:pPr>
        <w:adjustRightInd w:val="0"/>
        <w:snapToGrid w:val="0"/>
        <w:spacing w:line="580" w:lineRule="exact"/>
        <w:rPr>
          <w:rFonts w:ascii="仿宋_GB2312" w:hAnsi="华文中宋"/>
          <w:color w:val="000000"/>
        </w:rPr>
      </w:pPr>
    </w:p>
    <w:p w14:paraId="7555557B">
      <w:pPr>
        <w:adjustRightInd w:val="0"/>
        <w:snapToGrid w:val="0"/>
        <w:spacing w:line="580" w:lineRule="exact"/>
        <w:rPr>
          <w:rFonts w:ascii="仿宋_GB2312" w:hAnsi="华文中宋"/>
          <w:color w:val="000000"/>
        </w:rPr>
      </w:pPr>
    </w:p>
    <w:p w14:paraId="5ED32BF8">
      <w:pPr>
        <w:adjustRightInd w:val="0"/>
        <w:snapToGrid w:val="0"/>
        <w:spacing w:line="580" w:lineRule="exact"/>
        <w:rPr>
          <w:rFonts w:ascii="仿宋_GB2312" w:hAnsi="华文中宋"/>
          <w:color w:val="000000"/>
        </w:rPr>
      </w:pPr>
    </w:p>
    <w:p w14:paraId="3BF6F865">
      <w:pPr>
        <w:adjustRightInd w:val="0"/>
        <w:snapToGrid w:val="0"/>
        <w:spacing w:line="580" w:lineRule="exact"/>
        <w:rPr>
          <w:rFonts w:ascii="仿宋_GB2312" w:hAnsi="华文中宋"/>
          <w:color w:val="000000"/>
        </w:rPr>
      </w:pPr>
    </w:p>
    <w:p w14:paraId="6785BE3E">
      <w:pPr>
        <w:adjustRightInd w:val="0"/>
        <w:snapToGrid w:val="0"/>
        <w:spacing w:line="580" w:lineRule="exact"/>
        <w:rPr>
          <w:rFonts w:ascii="仿宋_GB2312" w:hAnsi="华文中宋"/>
          <w:color w:val="000000"/>
        </w:rPr>
      </w:pPr>
    </w:p>
    <w:p w14:paraId="73E01D97">
      <w:pPr>
        <w:adjustRightInd w:val="0"/>
        <w:snapToGrid w:val="0"/>
        <w:spacing w:line="580" w:lineRule="exact"/>
        <w:rPr>
          <w:rFonts w:ascii="仿宋_GB2312" w:hAnsi="华文中宋"/>
          <w:color w:val="000000"/>
        </w:rPr>
      </w:pPr>
    </w:p>
    <w:p w14:paraId="3D260307">
      <w:pPr>
        <w:adjustRightInd w:val="0"/>
        <w:snapToGrid w:val="0"/>
        <w:spacing w:line="580" w:lineRule="exact"/>
        <w:rPr>
          <w:rFonts w:ascii="仿宋_GB2312" w:hAnsi="华文中宋"/>
          <w:color w:val="000000"/>
        </w:rPr>
      </w:pPr>
    </w:p>
    <w:p w14:paraId="75450C7C">
      <w:pPr>
        <w:adjustRightInd w:val="0"/>
        <w:snapToGrid w:val="0"/>
        <w:spacing w:line="580" w:lineRule="exact"/>
        <w:rPr>
          <w:rFonts w:ascii="仿宋_GB2312" w:hAnsi="华文中宋"/>
          <w:color w:val="000000"/>
        </w:rPr>
      </w:pPr>
    </w:p>
    <w:p w14:paraId="7E908E5A">
      <w:pPr>
        <w:adjustRightInd w:val="0"/>
        <w:snapToGrid w:val="0"/>
        <w:spacing w:line="580" w:lineRule="exact"/>
        <w:rPr>
          <w:rFonts w:ascii="仿宋_GB2312" w:hAnsi="华文中宋"/>
          <w:color w:val="000000"/>
        </w:rPr>
      </w:pPr>
    </w:p>
    <w:p w14:paraId="29BBD7C8">
      <w:pPr>
        <w:adjustRightInd w:val="0"/>
        <w:snapToGrid w:val="0"/>
        <w:spacing w:line="580" w:lineRule="exact"/>
        <w:rPr>
          <w:rFonts w:ascii="仿宋_GB2312" w:hAnsi="华文中宋"/>
          <w:color w:val="000000"/>
        </w:rPr>
      </w:pPr>
    </w:p>
    <w:p w14:paraId="11286E32">
      <w:pPr>
        <w:adjustRightInd w:val="0"/>
        <w:snapToGrid w:val="0"/>
        <w:spacing w:line="580" w:lineRule="exact"/>
        <w:rPr>
          <w:rFonts w:ascii="仿宋_GB2312" w:hAnsi="华文中宋"/>
          <w:color w:val="000000"/>
        </w:rPr>
      </w:pPr>
    </w:p>
    <w:p w14:paraId="60980C22">
      <w:pPr>
        <w:adjustRightInd w:val="0"/>
        <w:snapToGrid w:val="0"/>
        <w:spacing w:line="580" w:lineRule="exact"/>
        <w:rPr>
          <w:rFonts w:ascii="仿宋_GB2312" w:hAnsi="华文中宋"/>
          <w:color w:val="000000"/>
        </w:rPr>
      </w:pPr>
    </w:p>
    <w:p w14:paraId="3D8B68DB">
      <w:pPr>
        <w:adjustRightInd w:val="0"/>
        <w:snapToGrid w:val="0"/>
        <w:spacing w:line="580" w:lineRule="exact"/>
        <w:rPr>
          <w:rFonts w:ascii="仿宋_GB2312" w:hAnsi="华文中宋"/>
          <w:color w:val="000000"/>
        </w:rPr>
      </w:pPr>
    </w:p>
    <w:p w14:paraId="2C6E8D25">
      <w:pPr>
        <w:adjustRightInd w:val="0"/>
        <w:snapToGrid w:val="0"/>
        <w:spacing w:line="580" w:lineRule="exact"/>
        <w:rPr>
          <w:rFonts w:ascii="仿宋_GB2312" w:hAnsi="华文中宋"/>
          <w:color w:val="000000"/>
        </w:rPr>
      </w:pPr>
    </w:p>
    <w:p w14:paraId="2503CEB7">
      <w:pPr>
        <w:adjustRightInd w:val="0"/>
        <w:snapToGrid w:val="0"/>
        <w:spacing w:line="580" w:lineRule="exact"/>
        <w:rPr>
          <w:rFonts w:ascii="仿宋_GB2312" w:hAnsi="华文中宋"/>
          <w:color w:val="000000"/>
        </w:rPr>
      </w:pPr>
    </w:p>
    <w:p w14:paraId="435E0BB8">
      <w:pPr>
        <w:adjustRightInd w:val="0"/>
        <w:snapToGrid w:val="0"/>
        <w:spacing w:line="580" w:lineRule="exact"/>
        <w:rPr>
          <w:rFonts w:ascii="仿宋_GB2312" w:hAnsi="华文中宋"/>
          <w:color w:val="000000"/>
        </w:rPr>
      </w:pPr>
      <w:r>
        <w:rPr>
          <w:rFonts w:ascii="仿宋_GB2312" w:hAnsi="华文中宋"/>
          <w:color w:val="000000"/>
        </w:rPr>
        <w:drawing>
          <wp:anchor distT="0" distB="0" distL="114300" distR="114300" simplePos="0" relativeHeight="251675648" behindDoc="0" locked="0" layoutInCell="1" allowOverlap="1">
            <wp:simplePos x="0" y="0"/>
            <wp:positionH relativeFrom="column">
              <wp:posOffset>-175895</wp:posOffset>
            </wp:positionH>
            <wp:positionV relativeFrom="paragraph">
              <wp:posOffset>82550</wp:posOffset>
            </wp:positionV>
            <wp:extent cx="5968365" cy="852805"/>
            <wp:effectExtent l="0" t="0" r="0" b="4445"/>
            <wp:wrapNone/>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68365" cy="852805"/>
                    </a:xfrm>
                    <a:prstGeom prst="rect">
                      <a:avLst/>
                    </a:prstGeom>
                  </pic:spPr>
                </pic:pic>
              </a:graphicData>
            </a:graphic>
          </wp:anchor>
        </w:drawing>
      </w:r>
    </w:p>
    <w:p w14:paraId="59F3BC86">
      <w:pPr>
        <w:adjustRightInd w:val="0"/>
        <w:snapToGrid w:val="0"/>
        <w:spacing w:line="580" w:lineRule="exact"/>
        <w:rPr>
          <w:rFonts w:ascii="仿宋_GB2312" w:hAnsi="华文中宋"/>
          <w:color w:val="000000"/>
        </w:rPr>
      </w:pPr>
    </w:p>
    <w:p w14:paraId="13424AE3">
      <w:pPr>
        <w:adjustRightInd w:val="0"/>
        <w:snapToGrid w:val="0"/>
        <w:spacing w:line="580" w:lineRule="exact"/>
        <w:rPr>
          <w:rFonts w:ascii="仿宋_GB2312" w:hAnsi="华文中宋"/>
          <w:color w:val="000000"/>
        </w:rPr>
      </w:pPr>
    </w:p>
    <w:p w14:paraId="759E2527">
      <w:pPr>
        <w:adjustRightInd w:val="0"/>
        <w:snapToGrid w:val="0"/>
        <w:spacing w:line="580" w:lineRule="exact"/>
        <w:rPr>
          <w:rFonts w:ascii="仿宋_GB2312" w:hAnsi="华文中宋"/>
          <w:color w:val="000000"/>
        </w:rPr>
      </w:pPr>
    </w:p>
    <w:p w14:paraId="5415B929">
      <w:pPr>
        <w:adjustRightInd w:val="0"/>
        <w:snapToGrid w:val="0"/>
        <w:spacing w:line="580" w:lineRule="exact"/>
        <w:rPr>
          <w:rFonts w:ascii="仿宋_GB2312" w:hAnsi="华文中宋"/>
          <w:color w:val="000000"/>
        </w:rPr>
      </w:pPr>
    </w:p>
    <w:p w14:paraId="32BB4232">
      <w:pPr>
        <w:adjustRightInd w:val="0"/>
        <w:snapToGrid w:val="0"/>
        <w:spacing w:line="580" w:lineRule="exact"/>
        <w:rPr>
          <w:rFonts w:ascii="仿宋_GB2312" w:hAnsi="华文中宋"/>
          <w:color w:val="000000"/>
        </w:rPr>
      </w:pPr>
    </w:p>
    <w:p w14:paraId="466CBB0D">
      <w:pPr>
        <w:adjustRightInd w:val="0"/>
        <w:snapToGrid w:val="0"/>
        <w:spacing w:line="580" w:lineRule="exact"/>
        <w:rPr>
          <w:rFonts w:ascii="仿宋_GB2312" w:hAnsi="华文中宋"/>
          <w:color w:val="000000"/>
        </w:rPr>
      </w:pPr>
    </w:p>
    <w:p w14:paraId="316608D2">
      <w:pPr>
        <w:adjustRightInd w:val="0"/>
        <w:snapToGrid w:val="0"/>
        <w:spacing w:line="580" w:lineRule="exact"/>
        <w:rPr>
          <w:rFonts w:ascii="仿宋_GB2312" w:hAnsi="华文中宋"/>
          <w:color w:val="000000"/>
        </w:rPr>
      </w:pPr>
    </w:p>
    <w:p w14:paraId="7A192B53">
      <w:pPr>
        <w:adjustRightInd w:val="0"/>
        <w:snapToGrid w:val="0"/>
        <w:spacing w:line="580" w:lineRule="exact"/>
        <w:rPr>
          <w:rFonts w:ascii="仿宋_GB2312" w:hAnsi="华文中宋"/>
          <w:color w:val="000000"/>
        </w:rPr>
      </w:pPr>
    </w:p>
    <w:p w14:paraId="6EAE94E9">
      <w:pPr>
        <w:adjustRightInd w:val="0"/>
        <w:snapToGrid w:val="0"/>
        <w:spacing w:line="580" w:lineRule="exact"/>
        <w:rPr>
          <w:rFonts w:ascii="仿宋_GB2312" w:hAnsi="华文中宋"/>
          <w:color w:val="000000"/>
        </w:rPr>
      </w:pPr>
    </w:p>
    <w:p w14:paraId="6D9BEC0D">
      <w:pPr>
        <w:adjustRightInd w:val="0"/>
        <w:snapToGrid w:val="0"/>
        <w:spacing w:line="580" w:lineRule="exact"/>
        <w:rPr>
          <w:rFonts w:ascii="仿宋_GB2312" w:hAnsi="华文中宋"/>
          <w:color w:val="000000"/>
        </w:rPr>
      </w:pPr>
    </w:p>
    <w:p w14:paraId="4188E058">
      <w:pPr>
        <w:adjustRightInd w:val="0"/>
        <w:snapToGrid w:val="0"/>
        <w:spacing w:line="580" w:lineRule="exact"/>
        <w:rPr>
          <w:rFonts w:ascii="仿宋_GB2312" w:hAnsi="华文中宋"/>
          <w:color w:val="000000"/>
        </w:rPr>
      </w:pPr>
    </w:p>
    <w:p w14:paraId="51E4526C">
      <w:pPr>
        <w:adjustRightInd w:val="0"/>
        <w:snapToGrid w:val="0"/>
        <w:spacing w:line="580" w:lineRule="exact"/>
        <w:rPr>
          <w:rFonts w:ascii="仿宋_GB2312" w:hAnsi="华文中宋"/>
          <w:color w:val="000000"/>
        </w:rPr>
      </w:pPr>
    </w:p>
    <w:p w14:paraId="17249327">
      <w:pPr>
        <w:adjustRightInd w:val="0"/>
        <w:snapToGrid w:val="0"/>
        <w:spacing w:line="580" w:lineRule="exact"/>
        <w:rPr>
          <w:rFonts w:ascii="仿宋_GB2312" w:hAnsi="华文中宋"/>
          <w:color w:val="000000"/>
        </w:rPr>
      </w:pPr>
    </w:p>
    <w:p w14:paraId="79255A22">
      <w:pPr>
        <w:adjustRightInd w:val="0"/>
        <w:snapToGrid w:val="0"/>
        <w:spacing w:line="580" w:lineRule="exact"/>
        <w:rPr>
          <w:rFonts w:ascii="仿宋_GB2312" w:hAnsi="华文中宋"/>
          <w:color w:val="000000"/>
        </w:rPr>
      </w:pPr>
    </w:p>
    <w:p w14:paraId="5B0C3D5C">
      <w:pPr>
        <w:adjustRightInd w:val="0"/>
        <w:snapToGrid w:val="0"/>
        <w:spacing w:line="580" w:lineRule="exact"/>
        <w:rPr>
          <w:rFonts w:ascii="仿宋_GB2312" w:hAnsi="华文中宋"/>
          <w:color w:val="000000"/>
        </w:rPr>
      </w:pPr>
    </w:p>
    <w:p w14:paraId="318F58B2">
      <w:pPr>
        <w:adjustRightInd w:val="0"/>
        <w:snapToGrid w:val="0"/>
        <w:spacing w:line="580" w:lineRule="exact"/>
        <w:rPr>
          <w:rFonts w:ascii="仿宋_GB2312" w:hAnsi="华文中宋"/>
          <w:color w:val="000000"/>
        </w:rPr>
      </w:pPr>
    </w:p>
    <w:p w14:paraId="5311B9A6">
      <w:pPr>
        <w:adjustRightInd w:val="0"/>
        <w:snapToGrid w:val="0"/>
        <w:spacing w:line="580" w:lineRule="exact"/>
        <w:rPr>
          <w:rFonts w:ascii="仿宋_GB2312" w:hAnsi="华文中宋"/>
          <w:color w:val="000000"/>
        </w:rPr>
      </w:pPr>
    </w:p>
    <w:p w14:paraId="4995E786">
      <w:pPr>
        <w:adjustRightInd w:val="0"/>
        <w:snapToGrid w:val="0"/>
        <w:spacing w:line="580" w:lineRule="exact"/>
        <w:rPr>
          <w:rFonts w:ascii="仿宋_GB2312" w:hAnsi="华文中宋"/>
          <w:color w:val="000000"/>
        </w:rPr>
      </w:pPr>
    </w:p>
    <w:p w14:paraId="0321CA45">
      <w:pPr>
        <w:adjustRightInd w:val="0"/>
        <w:snapToGrid w:val="0"/>
        <w:spacing w:line="580" w:lineRule="exact"/>
        <w:ind w:firstLine="628" w:firstLineChars="200"/>
        <w:rPr>
          <w:rFonts w:ascii="仿宋_GB2312" w:hAnsi="华文中宋"/>
          <w:color w:val="000000"/>
        </w:rPr>
      </w:pPr>
    </w:p>
    <w:p w14:paraId="16D83027">
      <w:pPr>
        <w:tabs>
          <w:tab w:val="left" w:pos="1701"/>
          <w:tab w:val="left" w:pos="1985"/>
        </w:tabs>
        <w:adjustRightInd w:val="0"/>
        <w:snapToGrid w:val="0"/>
        <w:spacing w:line="160" w:lineRule="exact"/>
        <w:ind w:firstLine="628" w:firstLineChars="200"/>
        <w:jc w:val="right"/>
        <w:rPr>
          <w:rFonts w:ascii="仿宋" w:hAnsi="仿宋" w:eastAsia="宋体"/>
          <w:color w:val="000000"/>
        </w:rPr>
      </w:pPr>
    </w:p>
    <w:p w14:paraId="13E9D807">
      <w:pPr>
        <w:tabs>
          <w:tab w:val="left" w:pos="1701"/>
          <w:tab w:val="left" w:pos="1985"/>
        </w:tabs>
        <w:adjustRightInd w:val="0"/>
        <w:snapToGrid w:val="0"/>
        <w:spacing w:line="160" w:lineRule="exact"/>
        <w:ind w:firstLine="628" w:firstLineChars="200"/>
        <w:jc w:val="right"/>
        <w:rPr>
          <w:rFonts w:ascii="仿宋" w:hAnsi="仿宋" w:eastAsia="宋体"/>
          <w:color w:val="000000"/>
        </w:rPr>
      </w:pPr>
    </w:p>
    <w:p w14:paraId="57AC2682">
      <w:pPr>
        <w:tabs>
          <w:tab w:val="left" w:pos="1701"/>
          <w:tab w:val="left" w:pos="1985"/>
        </w:tabs>
        <w:adjustRightInd w:val="0"/>
        <w:snapToGrid w:val="0"/>
        <w:spacing w:line="160" w:lineRule="exact"/>
        <w:ind w:firstLine="628" w:firstLineChars="200"/>
        <w:jc w:val="right"/>
        <w:rPr>
          <w:rFonts w:ascii="仿宋" w:hAnsi="仿宋" w:eastAsia="宋体"/>
          <w:color w:val="000000"/>
        </w:rPr>
      </w:pPr>
    </w:p>
    <w:p w14:paraId="508CBD8B">
      <w:pPr>
        <w:tabs>
          <w:tab w:val="left" w:pos="1701"/>
          <w:tab w:val="left" w:pos="1985"/>
        </w:tabs>
        <w:adjustRightInd w:val="0"/>
        <w:snapToGrid w:val="0"/>
        <w:spacing w:line="160" w:lineRule="exact"/>
        <w:ind w:firstLine="628" w:firstLineChars="200"/>
        <w:jc w:val="right"/>
        <w:rPr>
          <w:rFonts w:ascii="仿宋" w:hAnsi="仿宋" w:eastAsia="宋体"/>
          <w:color w:val="000000"/>
        </w:rPr>
      </w:pPr>
    </w:p>
    <w:p w14:paraId="54C93D30">
      <w:pPr>
        <w:tabs>
          <w:tab w:val="left" w:pos="1701"/>
          <w:tab w:val="left" w:pos="1985"/>
        </w:tabs>
        <w:adjustRightInd w:val="0"/>
        <w:snapToGrid w:val="0"/>
        <w:spacing w:line="160" w:lineRule="exact"/>
        <w:ind w:firstLine="628" w:firstLineChars="200"/>
        <w:jc w:val="right"/>
        <w:rPr>
          <w:rFonts w:ascii="仿宋" w:hAnsi="仿宋" w:eastAsia="宋体"/>
          <w:color w:val="000000"/>
        </w:rPr>
      </w:pPr>
    </w:p>
    <w:p w14:paraId="72D73B2A">
      <w:pPr>
        <w:tabs>
          <w:tab w:val="left" w:pos="1701"/>
          <w:tab w:val="left" w:pos="1985"/>
        </w:tabs>
        <w:adjustRightInd w:val="0"/>
        <w:snapToGrid w:val="0"/>
        <w:spacing w:line="160" w:lineRule="exact"/>
        <w:ind w:firstLine="628" w:firstLineChars="200"/>
        <w:jc w:val="right"/>
        <w:rPr>
          <w:rFonts w:ascii="仿宋" w:hAnsi="仿宋" w:eastAsia="宋体"/>
          <w:color w:val="000000"/>
        </w:rPr>
      </w:pPr>
    </w:p>
    <w:p w14:paraId="19529BEF">
      <w:pPr>
        <w:tabs>
          <w:tab w:val="left" w:pos="1701"/>
          <w:tab w:val="left" w:pos="1985"/>
        </w:tabs>
        <w:adjustRightInd w:val="0"/>
        <w:snapToGrid w:val="0"/>
        <w:spacing w:line="160" w:lineRule="exact"/>
        <w:ind w:firstLine="628" w:firstLineChars="200"/>
        <w:jc w:val="right"/>
        <w:rPr>
          <w:rFonts w:ascii="仿宋" w:hAnsi="仿宋" w:eastAsia="宋体"/>
          <w:color w:val="000000"/>
        </w:rPr>
      </w:pPr>
    </w:p>
    <w:p w14:paraId="3985381F">
      <w:pPr>
        <w:tabs>
          <w:tab w:val="left" w:pos="1701"/>
          <w:tab w:val="left" w:pos="1985"/>
        </w:tabs>
        <w:adjustRightInd w:val="0"/>
        <w:snapToGrid w:val="0"/>
        <w:spacing w:line="160" w:lineRule="exact"/>
        <w:ind w:firstLine="628" w:firstLineChars="200"/>
        <w:jc w:val="right"/>
        <w:rPr>
          <w:rFonts w:ascii="仿宋" w:hAnsi="仿宋" w:eastAsia="宋体"/>
          <w:color w:val="000000"/>
        </w:rPr>
      </w:pPr>
    </w:p>
    <w:p w14:paraId="6B0F652F">
      <w:pPr>
        <w:tabs>
          <w:tab w:val="left" w:pos="1701"/>
          <w:tab w:val="left" w:pos="1985"/>
        </w:tabs>
        <w:adjustRightInd w:val="0"/>
        <w:snapToGrid w:val="0"/>
        <w:spacing w:line="160" w:lineRule="exact"/>
        <w:ind w:firstLine="628" w:firstLineChars="200"/>
        <w:jc w:val="right"/>
        <w:rPr>
          <w:rFonts w:ascii="仿宋" w:hAnsi="仿宋" w:eastAsia="宋体"/>
          <w:color w:val="000000"/>
        </w:rPr>
      </w:pPr>
    </w:p>
    <w:p w14:paraId="710F1744">
      <w:pPr>
        <w:tabs>
          <w:tab w:val="left" w:pos="1701"/>
          <w:tab w:val="left" w:pos="1985"/>
        </w:tabs>
        <w:adjustRightInd w:val="0"/>
        <w:snapToGrid w:val="0"/>
        <w:spacing w:line="160" w:lineRule="exact"/>
        <w:ind w:firstLine="628" w:firstLineChars="200"/>
        <w:jc w:val="right"/>
        <w:rPr>
          <w:rFonts w:ascii="仿宋" w:hAnsi="仿宋" w:eastAsia="宋体"/>
          <w:color w:val="000000"/>
        </w:rPr>
      </w:pPr>
    </w:p>
    <w:p w14:paraId="54FE308C">
      <w:pPr>
        <w:tabs>
          <w:tab w:val="left" w:pos="1701"/>
          <w:tab w:val="left" w:pos="1985"/>
        </w:tabs>
        <w:adjustRightInd w:val="0"/>
        <w:snapToGrid w:val="0"/>
        <w:spacing w:line="160" w:lineRule="exact"/>
        <w:ind w:firstLine="628" w:firstLineChars="200"/>
        <w:jc w:val="right"/>
        <w:rPr>
          <w:rFonts w:ascii="仿宋" w:hAnsi="仿宋" w:eastAsia="宋体"/>
          <w:color w:val="000000"/>
        </w:rPr>
      </w:pPr>
    </w:p>
    <w:tbl>
      <w:tblPr>
        <w:tblStyle w:val="17"/>
        <w:tblW w:w="8844" w:type="dxa"/>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844"/>
      </w:tblGrid>
      <w:tr w14:paraId="182DF55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614" w:hRule="atLeast"/>
          <w:jc w:val="center"/>
        </w:trPr>
        <w:tc>
          <w:tcPr>
            <w:tcW w:w="8844" w:type="dxa"/>
            <w:vAlign w:val="center"/>
          </w:tcPr>
          <w:p w14:paraId="43E1DBC8">
            <w:pPr>
              <w:pStyle w:val="9"/>
              <w:adjustRightInd w:val="0"/>
              <w:snapToGrid w:val="0"/>
              <w:ind w:left="314" w:leftChars="100" w:right="314" w:rightChars="100"/>
              <w:rPr>
                <w:rFonts w:ascii="仿宋_GB2312" w:hAnsi="Times New Roman"/>
                <w:color w:val="000000"/>
                <w:sz w:val="28"/>
                <w:szCs w:val="28"/>
              </w:rPr>
            </w:pPr>
            <w:r>
              <w:rPr>
                <w:rFonts w:hint="eastAsia" w:ascii="仿宋_GB2312" w:hAnsi="Times New Roman"/>
                <w:color w:val="000000"/>
                <w:sz w:val="28"/>
                <w:szCs w:val="28"/>
              </w:rPr>
              <w:t xml:space="preserve">济南市医疗保障局办公室                  </w:t>
            </w:r>
            <w:r>
              <w:rPr>
                <w:rFonts w:ascii="仿宋_GB2312" w:hAnsi="Times New Roman"/>
                <w:color w:val="000000"/>
                <w:sz w:val="28"/>
                <w:szCs w:val="28"/>
              </w:rPr>
              <w:t>20</w:t>
            </w:r>
            <w:r>
              <w:rPr>
                <w:rFonts w:hint="eastAsia" w:ascii="仿宋_GB2312" w:hAnsi="Times New Roman"/>
                <w:color w:val="000000"/>
                <w:sz w:val="28"/>
                <w:szCs w:val="28"/>
              </w:rPr>
              <w:t>2</w:t>
            </w:r>
            <w:r>
              <w:rPr>
                <w:rFonts w:ascii="仿宋_GB2312" w:hAnsi="Times New Roman"/>
                <w:color w:val="000000"/>
                <w:sz w:val="28"/>
                <w:szCs w:val="28"/>
              </w:rPr>
              <w:t>6年</w:t>
            </w:r>
            <w:r>
              <w:rPr>
                <w:rFonts w:hint="eastAsia" w:ascii="仿宋_GB2312" w:hAnsi="Times New Roman"/>
                <w:color w:val="000000"/>
                <w:sz w:val="28"/>
                <w:szCs w:val="28"/>
              </w:rPr>
              <w:t>3</w:t>
            </w:r>
            <w:r>
              <w:rPr>
                <w:rFonts w:ascii="仿宋_GB2312" w:hAnsi="Times New Roman"/>
                <w:color w:val="000000"/>
                <w:sz w:val="28"/>
                <w:szCs w:val="28"/>
              </w:rPr>
              <w:t>月11日</w:t>
            </w:r>
            <w:r>
              <w:rPr>
                <w:rFonts w:hint="eastAsia" w:ascii="仿宋_GB2312" w:hAnsi="Times New Roman"/>
                <w:color w:val="000000"/>
                <w:sz w:val="28"/>
                <w:szCs w:val="28"/>
              </w:rPr>
              <w:t>印发</w:t>
            </w:r>
          </w:p>
        </w:tc>
      </w:tr>
    </w:tbl>
    <w:p w14:paraId="21D04891">
      <w:pPr>
        <w:tabs>
          <w:tab w:val="left" w:pos="1701"/>
          <w:tab w:val="left" w:pos="1985"/>
        </w:tabs>
        <w:spacing w:line="20" w:lineRule="exact"/>
        <w:ind w:firstLine="628" w:firstLineChars="200"/>
        <w:jc w:val="right"/>
        <w:rPr>
          <w:rFonts w:ascii="仿宋" w:hAnsi="仿宋" w:eastAsia="宋体"/>
          <w:color w:val="000000"/>
        </w:rPr>
      </w:pPr>
    </w:p>
    <w:p w14:paraId="35677069">
      <w:pPr>
        <w:tabs>
          <w:tab w:val="left" w:pos="1701"/>
          <w:tab w:val="left" w:pos="1985"/>
        </w:tabs>
        <w:spacing w:line="20" w:lineRule="exact"/>
        <w:ind w:firstLine="628" w:firstLineChars="200"/>
        <w:jc w:val="right"/>
        <w:rPr>
          <w:color w:val="000000"/>
        </w:rPr>
      </w:pPr>
      <w:r>
        <w:rPr>
          <w:rFonts w:hint="eastAsia"/>
          <w:color w:val="000000"/>
        </w:rPr>
        <mc:AlternateContent>
          <mc:Choice Requires="wps">
            <w:drawing>
              <wp:anchor distT="0" distB="0" distL="114300" distR="114300" simplePos="0" relativeHeight="251660288" behindDoc="0" locked="0" layoutInCell="1" allowOverlap="1">
                <wp:simplePos x="0" y="0"/>
                <wp:positionH relativeFrom="column">
                  <wp:posOffset>4885055</wp:posOffset>
                </wp:positionH>
                <wp:positionV relativeFrom="paragraph">
                  <wp:posOffset>605790</wp:posOffset>
                </wp:positionV>
                <wp:extent cx="797560" cy="379095"/>
                <wp:effectExtent l="4445" t="5080" r="17145" b="15875"/>
                <wp:wrapNone/>
                <wp:docPr id="3" name="矩形 122"/>
                <wp:cNvGraphicFramePr/>
                <a:graphic xmlns:a="http://schemas.openxmlformats.org/drawingml/2006/main">
                  <a:graphicData uri="http://schemas.microsoft.com/office/word/2010/wordprocessingShape">
                    <wps:wsp>
                      <wps:cNvSpPr/>
                      <wps:spPr>
                        <a:xfrm>
                          <a:off x="0" y="0"/>
                          <a:ext cx="797560" cy="379095"/>
                        </a:xfrm>
                        <a:prstGeom prst="rect">
                          <a:avLst/>
                        </a:prstGeom>
                        <a:solidFill>
                          <a:srgbClr val="FFFFFF"/>
                        </a:solidFill>
                        <a:ln w="9525" cap="flat" cmpd="sng">
                          <a:solidFill>
                            <a:srgbClr val="FFFFFF"/>
                          </a:solidFill>
                          <a:prstDash val="solid"/>
                          <a:miter/>
                          <a:headEnd type="none" w="med" len="med"/>
                          <a:tailEnd type="none" w="med" len="med"/>
                        </a:ln>
                      </wps:spPr>
                      <wps:bodyPr wrap="square" upright="1"/>
                    </wps:wsp>
                  </a:graphicData>
                </a:graphic>
              </wp:anchor>
            </w:drawing>
          </mc:Choice>
          <mc:Fallback>
            <w:pict>
              <v:rect id="矩形 122" o:spid="_x0000_s1026" o:spt="1" style="position:absolute;left:0pt;margin-left:384.65pt;margin-top:47.7pt;height:29.85pt;width:62.8pt;z-index:251660288;mso-width-relative:page;mso-height-relative:page;" fillcolor="#FFFFFF" filled="t" stroked="t" coordsize="21600,21600" o:gfxdata="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Qvh/dgAAAAKAQAADwAAAAAAAAABACAAAAAiAAAAZHJzL2Rv&#10;d25yZXYueG1sUEsBAhQAFAAAAAgAh07iQGNQ+WUBAgAALQQAAA4AAAAAAAAAAQAgAAAAJwEAAGRy&#10;cy9lMm9Eb2MueG1sUEsFBgAAAAAGAAYAWQEAAJoFAAAAAA==&#10;">
                <v:fill on="t" focussize="0,0"/>
                <v:stroke color="#FFFFFF" joinstyle="miter"/>
                <v:imagedata o:title=""/>
                <o:lock v:ext="edit" aspectratio="f"/>
              </v:rect>
            </w:pict>
          </mc:Fallback>
        </mc:AlternateContent>
      </w:r>
    </w:p>
    <w:sectPr>
      <w:footerReference r:id="rId7" w:type="default"/>
      <w:footerReference r:id="rId8" w:type="even"/>
      <w:pgSz w:w="11906" w:h="16838"/>
      <w:pgMar w:top="1985" w:right="1531" w:bottom="1814" w:left="1531" w:header="851" w:footer="1361" w:gutter="0"/>
      <w:cols w:space="720" w:num="1"/>
      <w:docGrid w:type="linesAndChars" w:linePitch="597" w:charSpace="-125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文星标宋">
    <w:altName w:val="微软雅黑"/>
    <w:panose1 w:val="02010609000101010101"/>
    <w:charset w:val="86"/>
    <w:family w:val="modern"/>
    <w:pitch w:val="default"/>
    <w:sig w:usb0="00000000" w:usb1="0000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IDFont + F4">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ˎ̥">
    <w:altName w:val="Times New Roman"/>
    <w:panose1 w:val="00000000000000000000"/>
    <w:charset w:val="00"/>
    <w:family w:val="roman"/>
    <w:pitch w:val="default"/>
    <w:sig w:usb0="00000000" w:usb1="00000000" w:usb2="00000000" w:usb3="00000000" w:csb0="00040001" w:csb1="00000000"/>
  </w:font>
  <w:font w:name="Arial">
    <w:panose1 w:val="020B0604020202020204"/>
    <w:charset w:val="00"/>
    <w:family w:val="swiss"/>
    <w:pitch w:val="default"/>
    <w:sig w:usb0="E0002AFF" w:usb1="C0007843" w:usb2="00000009" w:usb3="00000000" w:csb0="400001FF" w:csb1="FFFF0000"/>
  </w:font>
  <w:font w:name="创艺简标宋">
    <w:altName w:val="宋体"/>
    <w:panose1 w:val="00000000000000000000"/>
    <w:charset w:val="86"/>
    <w:family w:val="auto"/>
    <w:pitch w:val="default"/>
    <w:sig w:usb0="00000000" w:usb1="00000000" w:usb2="0000001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DengXian">
    <w:altName w:val="Segoe Print"/>
    <w:panose1 w:val="00000000000000000000"/>
    <w:charset w:val="00"/>
    <w:family w:val="auto"/>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882D6">
    <w:pPr>
      <w:pStyle w:val="13"/>
      <w:wordWrap w:val="0"/>
      <w:adjustRightInd w:val="0"/>
      <w:ind w:left="320" w:leftChars="100" w:right="320" w:rightChars="100"/>
      <w:jc w:val="right"/>
      <w:rPr>
        <w:rFonts w:asciiTheme="minorEastAsia" w:hAnsiTheme="minorEastAsia" w:eastAsiaTheme="minorEastAsia"/>
        <w:sz w:val="28"/>
        <w:szCs w:val="28"/>
      </w:rPr>
    </w:pPr>
    <w:r>
      <w:rPr>
        <w:rStyle w:val="21"/>
        <w:rFonts w:hint="eastAsia" w:asciiTheme="minorEastAsia" w:hAnsiTheme="minorEastAsia" w:eastAsiaTheme="minorEastAsia"/>
        <w:sz w:val="28"/>
        <w:szCs w:val="28"/>
      </w:rPr>
      <w:t xml:space="preserve">— </w:t>
    </w:r>
    <w:sdt>
      <w:sdtPr>
        <w:rPr>
          <w:rFonts w:asciiTheme="minorEastAsia" w:hAnsiTheme="minorEastAsia" w:eastAsiaTheme="minorEastAsia"/>
          <w:sz w:val="28"/>
          <w:szCs w:val="28"/>
        </w:rPr>
        <w:id w:val="2005696040"/>
        <w:docPartObj>
          <w:docPartGallery w:val="AutoText"/>
        </w:docPartObj>
      </w:sdtPr>
      <w:sdtEndPr>
        <w:rPr>
          <w:rFonts w:asciiTheme="minorEastAsia" w:hAnsiTheme="minorEastAsia" w:eastAsiaTheme="minorEastAsia"/>
          <w:sz w:val="28"/>
          <w:szCs w:val="28"/>
        </w:rPr>
      </w:sdtEndPr>
      <w:sdtContent>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2</w:t>
        </w:r>
        <w:r>
          <w:rPr>
            <w:rFonts w:asciiTheme="minorEastAsia" w:hAnsiTheme="minorEastAsia" w:eastAsiaTheme="minorEastAsia"/>
            <w:sz w:val="28"/>
            <w:szCs w:val="28"/>
          </w:rPr>
          <w:fldChar w:fldCharType="end"/>
        </w:r>
      </w:sdtContent>
    </w:sdt>
    <w:r>
      <w:rPr>
        <w:rFonts w:asciiTheme="minorEastAsia" w:hAnsiTheme="minorEastAsia" w:eastAsiaTheme="minorEastAsia"/>
        <w:sz w:val="28"/>
        <w:szCs w:val="28"/>
      </w:rPr>
      <w:t xml:space="preserve"> </w:t>
    </w:r>
    <w:r>
      <w:rPr>
        <w:rStyle w:val="21"/>
        <w:rFonts w:hint="eastAsia" w:asciiTheme="minorEastAsia" w:hAnsiTheme="minorEastAsia" w:eastAsiaTheme="minorEastAsia"/>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6D066">
    <w:pPr>
      <w:pStyle w:val="13"/>
      <w:adjustRightInd w:val="0"/>
      <w:ind w:left="320" w:leftChars="100" w:right="320" w:rightChars="100"/>
      <w:rPr>
        <w:rFonts w:asciiTheme="minorEastAsia" w:hAnsiTheme="minorEastAsia" w:eastAsiaTheme="minorEastAsia"/>
        <w:sz w:val="28"/>
        <w:szCs w:val="28"/>
      </w:rPr>
    </w:pPr>
    <w:r>
      <w:rPr>
        <w:rStyle w:val="21"/>
        <w:rFonts w:hint="eastAsia" w:asciiTheme="minorEastAsia" w:hAnsiTheme="minorEastAsia" w:eastAsiaTheme="minorEastAsia"/>
        <w:sz w:val="28"/>
        <w:szCs w:val="28"/>
      </w:rPr>
      <w:t xml:space="preserve">— </w:t>
    </w:r>
    <w:sdt>
      <w:sdtPr>
        <w:rPr>
          <w:rFonts w:asciiTheme="minorEastAsia" w:hAnsiTheme="minorEastAsia" w:eastAsiaTheme="minorEastAsia"/>
          <w:sz w:val="28"/>
          <w:szCs w:val="28"/>
        </w:rPr>
        <w:id w:val="806825304"/>
        <w:docPartObj>
          <w:docPartGallery w:val="AutoText"/>
        </w:docPartObj>
      </w:sdtPr>
      <w:sdtEndPr>
        <w:rPr>
          <w:rFonts w:asciiTheme="minorEastAsia" w:hAnsiTheme="minorEastAsia" w:eastAsiaTheme="minorEastAsia"/>
          <w:sz w:val="28"/>
          <w:szCs w:val="28"/>
        </w:rPr>
      </w:sdtEndPr>
      <w:sdtContent>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2</w:t>
        </w:r>
        <w:r>
          <w:rPr>
            <w:rFonts w:asciiTheme="minorEastAsia" w:hAnsiTheme="minorEastAsia" w:eastAsiaTheme="minorEastAsia"/>
            <w:sz w:val="28"/>
            <w:szCs w:val="28"/>
          </w:rPr>
          <w:fldChar w:fldCharType="end"/>
        </w:r>
        <w:r>
          <w:rPr>
            <w:rFonts w:asciiTheme="minorEastAsia" w:hAnsiTheme="minorEastAsia" w:eastAsiaTheme="minorEastAsia"/>
            <w:sz w:val="28"/>
            <w:szCs w:val="28"/>
          </w:rPr>
          <w:t xml:space="preserve"> </w:t>
        </w:r>
        <w:r>
          <w:rPr>
            <w:rStyle w:val="21"/>
            <w:rFonts w:hint="eastAsia" w:asciiTheme="minorEastAsia" w:hAnsiTheme="minorEastAsia" w:eastAsiaTheme="minorEastAsia"/>
            <w:sz w:val="28"/>
            <w:szCs w:val="28"/>
          </w:rPr>
          <w:t>—</w:t>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A5400">
    <w:pPr>
      <w:pStyle w:val="13"/>
      <w:wordWrap w:val="0"/>
      <w:adjustRightInd w:val="0"/>
      <w:ind w:left="320" w:leftChars="100" w:right="320" w:rightChars="100"/>
      <w:jc w:val="right"/>
      <w:rPr>
        <w:rFonts w:asciiTheme="minorEastAsia" w:hAnsiTheme="minorEastAsia" w:eastAsiaTheme="minorEastAsia"/>
        <w:color w:val="000000" w:themeColor="text1"/>
        <w:sz w:val="28"/>
        <w:szCs w:val="28"/>
        <w14:textFill>
          <w14:solidFill>
            <w14:schemeClr w14:val="tx1"/>
          </w14:solidFill>
        </w14:textFill>
      </w:rPr>
    </w:pPr>
    <w:r>
      <w:rPr>
        <w:rStyle w:val="21"/>
        <w:rFonts w:hint="eastAsia" w:asciiTheme="minorEastAsia" w:hAnsiTheme="minorEastAsia" w:eastAsiaTheme="minorEastAsia"/>
        <w:color w:val="000000" w:themeColor="text1"/>
        <w:sz w:val="28"/>
        <w:szCs w:val="28"/>
        <w14:textFill>
          <w14:solidFill>
            <w14:schemeClr w14:val="tx1"/>
          </w14:solidFill>
        </w14:textFill>
      </w:rPr>
      <w:t xml:space="preserve">— </w:t>
    </w:r>
    <w:sdt>
      <w:sdtPr>
        <w:rPr>
          <w:rFonts w:asciiTheme="minorEastAsia" w:hAnsiTheme="minorEastAsia" w:eastAsiaTheme="minorEastAsia"/>
          <w:color w:val="000000" w:themeColor="text1"/>
          <w:sz w:val="28"/>
          <w:szCs w:val="28"/>
          <w14:textFill>
            <w14:solidFill>
              <w14:schemeClr w14:val="tx1"/>
            </w14:solidFill>
          </w14:textFill>
        </w:rPr>
        <w:id w:val="996145078"/>
        <w:docPartObj>
          <w:docPartGallery w:val="AutoText"/>
        </w:docPartObj>
      </w:sdtPr>
      <w:sdtEndPr>
        <w:rPr>
          <w:rFonts w:asciiTheme="minorEastAsia" w:hAnsiTheme="minorEastAsia" w:eastAsiaTheme="minorEastAsia"/>
          <w:color w:val="000000" w:themeColor="text1"/>
          <w:sz w:val="28"/>
          <w:szCs w:val="28"/>
          <w14:textFill>
            <w14:solidFill>
              <w14:schemeClr w14:val="tx1"/>
            </w14:solidFill>
          </w14:textFill>
        </w:rPr>
      </w:sdtEndPr>
      <w:sdtContent>
        <w:r>
          <w:rPr>
            <w:rFonts w:asciiTheme="minorEastAsia" w:hAnsiTheme="minorEastAsia" w:eastAsiaTheme="minorEastAsia"/>
            <w:color w:val="000000" w:themeColor="text1"/>
            <w:sz w:val="28"/>
            <w:szCs w:val="28"/>
            <w14:textFill>
              <w14:solidFill>
                <w14:schemeClr w14:val="tx1"/>
              </w14:solidFill>
            </w14:textFill>
          </w:rPr>
          <w:fldChar w:fldCharType="begin"/>
        </w:r>
        <w:r>
          <w:rPr>
            <w:rFonts w:asciiTheme="minorEastAsia" w:hAnsiTheme="minorEastAsia" w:eastAsiaTheme="minorEastAsia"/>
            <w:color w:val="000000" w:themeColor="text1"/>
            <w:sz w:val="28"/>
            <w:szCs w:val="28"/>
            <w14:textFill>
              <w14:solidFill>
                <w14:schemeClr w14:val="tx1"/>
              </w14:solidFill>
            </w14:textFill>
          </w:rPr>
          <w:instrText xml:space="preserve">PAGE   \* MERGEFORMAT</w:instrText>
        </w:r>
        <w:r>
          <w:rPr>
            <w:rFonts w:asciiTheme="minorEastAsia" w:hAnsiTheme="minorEastAsia" w:eastAsiaTheme="minorEastAsia"/>
            <w:color w:val="000000" w:themeColor="text1"/>
            <w:sz w:val="28"/>
            <w:szCs w:val="28"/>
            <w14:textFill>
              <w14:solidFill>
                <w14:schemeClr w14:val="tx1"/>
              </w14:solidFill>
            </w14:textFill>
          </w:rPr>
          <w:fldChar w:fldCharType="separate"/>
        </w:r>
        <w:r>
          <w:rPr>
            <w:rFonts w:asciiTheme="minorEastAsia" w:hAnsiTheme="minorEastAsia" w:eastAsiaTheme="minorEastAsia"/>
            <w:color w:val="000000" w:themeColor="text1"/>
            <w:sz w:val="28"/>
            <w:szCs w:val="28"/>
            <w:lang w:val="zh-CN"/>
            <w14:textFill>
              <w14:solidFill>
                <w14:schemeClr w14:val="tx1"/>
              </w14:solidFill>
            </w14:textFill>
          </w:rPr>
          <w:t>2</w:t>
        </w:r>
        <w:r>
          <w:rPr>
            <w:rFonts w:asciiTheme="minorEastAsia" w:hAnsiTheme="minorEastAsia" w:eastAsiaTheme="minorEastAsia"/>
            <w:color w:val="000000" w:themeColor="text1"/>
            <w:sz w:val="28"/>
            <w:szCs w:val="28"/>
            <w14:textFill>
              <w14:solidFill>
                <w14:schemeClr w14:val="tx1"/>
              </w14:solidFill>
            </w14:textFill>
          </w:rPr>
          <w:fldChar w:fldCharType="end"/>
        </w:r>
      </w:sdtContent>
    </w:sdt>
    <w:r>
      <w:rPr>
        <w:rFonts w:asciiTheme="minorEastAsia" w:hAnsiTheme="minorEastAsia" w:eastAsiaTheme="minorEastAsia"/>
        <w:color w:val="000000" w:themeColor="text1"/>
        <w:sz w:val="28"/>
        <w:szCs w:val="28"/>
        <w14:textFill>
          <w14:solidFill>
            <w14:schemeClr w14:val="tx1"/>
          </w14:solidFill>
        </w14:textFill>
      </w:rPr>
      <w:t xml:space="preserve"> </w:t>
    </w:r>
    <w:r>
      <w:rPr>
        <w:rStyle w:val="21"/>
        <w:rFonts w:hint="eastAsia" w:asciiTheme="minorEastAsia" w:hAnsiTheme="minorEastAsia" w:eastAsiaTheme="minorEastAsia"/>
        <w:color w:val="000000" w:themeColor="text1"/>
        <w:sz w:val="28"/>
        <w:szCs w:val="28"/>
        <w14:textFill>
          <w14:solidFill>
            <w14:schemeClr w14:val="tx1"/>
          </w14:solidFill>
        </w14:textFill>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BE56C">
    <w:pPr>
      <w:pStyle w:val="13"/>
      <w:adjustRightInd w:val="0"/>
      <w:ind w:left="320" w:leftChars="100" w:right="320" w:rightChars="100"/>
      <w:rPr>
        <w:rFonts w:asciiTheme="minorEastAsia" w:hAnsiTheme="minorEastAsia" w:eastAsiaTheme="minorEastAsia"/>
        <w:color w:val="000000" w:themeColor="text1"/>
        <w:sz w:val="28"/>
        <w:szCs w:val="28"/>
        <w14:textFill>
          <w14:solidFill>
            <w14:schemeClr w14:val="tx1"/>
          </w14:solidFill>
        </w14:textFill>
      </w:rPr>
    </w:pPr>
    <w:r>
      <w:rPr>
        <w:rStyle w:val="21"/>
        <w:rFonts w:hint="eastAsia" w:asciiTheme="minorEastAsia" w:hAnsiTheme="minorEastAsia" w:eastAsiaTheme="minorEastAsia"/>
        <w:color w:val="000000" w:themeColor="text1"/>
        <w:sz w:val="28"/>
        <w:szCs w:val="28"/>
        <w14:textFill>
          <w14:solidFill>
            <w14:schemeClr w14:val="tx1"/>
          </w14:solidFill>
        </w14:textFill>
      </w:rPr>
      <w:t xml:space="preserve">— </w:t>
    </w:r>
    <w:sdt>
      <w:sdtPr>
        <w:rPr>
          <w:rFonts w:asciiTheme="minorEastAsia" w:hAnsiTheme="minorEastAsia" w:eastAsiaTheme="minorEastAsia"/>
          <w:color w:val="000000" w:themeColor="text1"/>
          <w:sz w:val="28"/>
          <w:szCs w:val="28"/>
          <w14:textFill>
            <w14:solidFill>
              <w14:schemeClr w14:val="tx1"/>
            </w14:solidFill>
          </w14:textFill>
        </w:rPr>
        <w:id w:val="1214317304"/>
        <w:docPartObj>
          <w:docPartGallery w:val="AutoText"/>
        </w:docPartObj>
      </w:sdtPr>
      <w:sdtEndPr>
        <w:rPr>
          <w:rFonts w:asciiTheme="minorEastAsia" w:hAnsiTheme="minorEastAsia" w:eastAsiaTheme="minorEastAsia"/>
          <w:color w:val="000000" w:themeColor="text1"/>
          <w:sz w:val="28"/>
          <w:szCs w:val="28"/>
          <w14:textFill>
            <w14:solidFill>
              <w14:schemeClr w14:val="tx1"/>
            </w14:solidFill>
          </w14:textFill>
        </w:rPr>
      </w:sdtEndPr>
      <w:sdtContent>
        <w:r>
          <w:rPr>
            <w:rFonts w:asciiTheme="minorEastAsia" w:hAnsiTheme="minorEastAsia" w:eastAsiaTheme="minorEastAsia"/>
            <w:color w:val="000000" w:themeColor="text1"/>
            <w:sz w:val="28"/>
            <w:szCs w:val="28"/>
            <w14:textFill>
              <w14:solidFill>
                <w14:schemeClr w14:val="tx1"/>
              </w14:solidFill>
            </w14:textFill>
          </w:rPr>
          <w:fldChar w:fldCharType="begin"/>
        </w:r>
        <w:r>
          <w:rPr>
            <w:rFonts w:asciiTheme="minorEastAsia" w:hAnsiTheme="minorEastAsia" w:eastAsiaTheme="minorEastAsia"/>
            <w:color w:val="000000" w:themeColor="text1"/>
            <w:sz w:val="28"/>
            <w:szCs w:val="28"/>
            <w14:textFill>
              <w14:solidFill>
                <w14:schemeClr w14:val="tx1"/>
              </w14:solidFill>
            </w14:textFill>
          </w:rPr>
          <w:instrText xml:space="preserve">PAGE   \* MERGEFORMAT</w:instrText>
        </w:r>
        <w:r>
          <w:rPr>
            <w:rFonts w:asciiTheme="minorEastAsia" w:hAnsiTheme="minorEastAsia" w:eastAsiaTheme="minorEastAsia"/>
            <w:color w:val="000000" w:themeColor="text1"/>
            <w:sz w:val="28"/>
            <w:szCs w:val="28"/>
            <w14:textFill>
              <w14:solidFill>
                <w14:schemeClr w14:val="tx1"/>
              </w14:solidFill>
            </w14:textFill>
          </w:rPr>
          <w:fldChar w:fldCharType="separate"/>
        </w:r>
        <w:r>
          <w:rPr>
            <w:rFonts w:asciiTheme="minorEastAsia" w:hAnsiTheme="minorEastAsia" w:eastAsiaTheme="minorEastAsia"/>
            <w:color w:val="000000" w:themeColor="text1"/>
            <w:sz w:val="28"/>
            <w:szCs w:val="28"/>
            <w:lang w:val="zh-CN"/>
            <w14:textFill>
              <w14:solidFill>
                <w14:schemeClr w14:val="tx1"/>
              </w14:solidFill>
            </w14:textFill>
          </w:rPr>
          <w:t>2</w:t>
        </w:r>
        <w:r>
          <w:rPr>
            <w:rFonts w:asciiTheme="minorEastAsia" w:hAnsiTheme="minorEastAsia" w:eastAsiaTheme="minorEastAsia"/>
            <w:color w:val="000000" w:themeColor="text1"/>
            <w:sz w:val="28"/>
            <w:szCs w:val="28"/>
            <w14:textFill>
              <w14:solidFill>
                <w14:schemeClr w14:val="tx1"/>
              </w14:solidFill>
            </w14:textFill>
          </w:rPr>
          <w:fldChar w:fldCharType="end"/>
        </w:r>
        <w:r>
          <w:rPr>
            <w:rFonts w:asciiTheme="minorEastAsia" w:hAnsiTheme="minorEastAsia" w:eastAsiaTheme="minorEastAsia"/>
            <w:color w:val="000000" w:themeColor="text1"/>
            <w:sz w:val="28"/>
            <w:szCs w:val="28"/>
            <w14:textFill>
              <w14:solidFill>
                <w14:schemeClr w14:val="tx1"/>
              </w14:solidFill>
            </w14:textFill>
          </w:rPr>
          <w:t xml:space="preserve"> </w:t>
        </w:r>
        <w:r>
          <w:rPr>
            <w:rStyle w:val="21"/>
            <w:rFonts w:hint="eastAsia" w:asciiTheme="minorEastAsia" w:hAnsiTheme="minorEastAsia" w:eastAsiaTheme="minorEastAsia"/>
            <w:color w:val="000000" w:themeColor="text1"/>
            <w:sz w:val="28"/>
            <w:szCs w:val="28"/>
            <w14:textFill>
              <w14:solidFill>
                <w14:schemeClr w14:val="tx1"/>
              </w14:solidFill>
            </w14:textFill>
          </w:rPr>
          <w:t>—</w:t>
        </w:r>
      </w:sdtContent>
    </w:sdt>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FF29D">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BC8F2">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8"/>
    <w:multiLevelType w:val="singleLevel"/>
    <w:tmpl w:val="FFFFFF88"/>
    <w:lvl w:ilvl="0" w:tentative="0">
      <w:start w:val="1"/>
      <w:numFmt w:val="decimal"/>
      <w:pStyle w:val="5"/>
      <w:lvlText w:val="%1."/>
      <w:lvlJc w:val="left"/>
      <w:pPr>
        <w:tabs>
          <w:tab w:val="left"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HorizontalSpacing w:val="157"/>
  <w:drawingGridVerticalSpacing w:val="597"/>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Q3ZTlmY2ExYTc1YWU5NjU4YzFhMTQ1NmFiZTNmZjcifQ=="/>
  </w:docVars>
  <w:rsids>
    <w:rsidRoot w:val="0037056A"/>
    <w:rsid w:val="0000231A"/>
    <w:rsid w:val="00003FC8"/>
    <w:rsid w:val="00005935"/>
    <w:rsid w:val="00010E35"/>
    <w:rsid w:val="000148FF"/>
    <w:rsid w:val="00016EFA"/>
    <w:rsid w:val="00017D30"/>
    <w:rsid w:val="0002051A"/>
    <w:rsid w:val="00022294"/>
    <w:rsid w:val="00022F5E"/>
    <w:rsid w:val="00024EA8"/>
    <w:rsid w:val="00026013"/>
    <w:rsid w:val="00031D7F"/>
    <w:rsid w:val="00033B4A"/>
    <w:rsid w:val="000346B1"/>
    <w:rsid w:val="00045ADA"/>
    <w:rsid w:val="00046709"/>
    <w:rsid w:val="00051D34"/>
    <w:rsid w:val="00052BF9"/>
    <w:rsid w:val="0005366C"/>
    <w:rsid w:val="000604D9"/>
    <w:rsid w:val="00060C5D"/>
    <w:rsid w:val="00063CE9"/>
    <w:rsid w:val="00064237"/>
    <w:rsid w:val="0006507B"/>
    <w:rsid w:val="0006615C"/>
    <w:rsid w:val="00067281"/>
    <w:rsid w:val="0007267E"/>
    <w:rsid w:val="00073271"/>
    <w:rsid w:val="00075E17"/>
    <w:rsid w:val="000760DE"/>
    <w:rsid w:val="000807F0"/>
    <w:rsid w:val="0008110B"/>
    <w:rsid w:val="0008143C"/>
    <w:rsid w:val="000814C9"/>
    <w:rsid w:val="00090BCC"/>
    <w:rsid w:val="00093537"/>
    <w:rsid w:val="00097B98"/>
    <w:rsid w:val="000A0237"/>
    <w:rsid w:val="000A1365"/>
    <w:rsid w:val="000A3EC6"/>
    <w:rsid w:val="000A6876"/>
    <w:rsid w:val="000B0107"/>
    <w:rsid w:val="000B0DE7"/>
    <w:rsid w:val="000B506D"/>
    <w:rsid w:val="000C29E1"/>
    <w:rsid w:val="000C3860"/>
    <w:rsid w:val="000C3920"/>
    <w:rsid w:val="000C4597"/>
    <w:rsid w:val="000C487E"/>
    <w:rsid w:val="000C5ACA"/>
    <w:rsid w:val="000C62A4"/>
    <w:rsid w:val="000C6A8F"/>
    <w:rsid w:val="000D15C0"/>
    <w:rsid w:val="000D1CF8"/>
    <w:rsid w:val="000D5132"/>
    <w:rsid w:val="000E2CD9"/>
    <w:rsid w:val="000E4D8A"/>
    <w:rsid w:val="000F017D"/>
    <w:rsid w:val="000F33CF"/>
    <w:rsid w:val="000F5702"/>
    <w:rsid w:val="000F6063"/>
    <w:rsid w:val="000F67DF"/>
    <w:rsid w:val="000F7363"/>
    <w:rsid w:val="000F7799"/>
    <w:rsid w:val="00105564"/>
    <w:rsid w:val="00121BDC"/>
    <w:rsid w:val="0012282D"/>
    <w:rsid w:val="001231BA"/>
    <w:rsid w:val="0012327D"/>
    <w:rsid w:val="00127EFD"/>
    <w:rsid w:val="0013107D"/>
    <w:rsid w:val="00131B78"/>
    <w:rsid w:val="00137ADE"/>
    <w:rsid w:val="00137FE7"/>
    <w:rsid w:val="00141593"/>
    <w:rsid w:val="00141889"/>
    <w:rsid w:val="001455B4"/>
    <w:rsid w:val="00151952"/>
    <w:rsid w:val="00151BB6"/>
    <w:rsid w:val="0015425D"/>
    <w:rsid w:val="001544BE"/>
    <w:rsid w:val="00155569"/>
    <w:rsid w:val="00156DD2"/>
    <w:rsid w:val="0016305B"/>
    <w:rsid w:val="00167D87"/>
    <w:rsid w:val="00171639"/>
    <w:rsid w:val="001722F9"/>
    <w:rsid w:val="00172A02"/>
    <w:rsid w:val="00173022"/>
    <w:rsid w:val="00174712"/>
    <w:rsid w:val="00174851"/>
    <w:rsid w:val="0017639B"/>
    <w:rsid w:val="00180902"/>
    <w:rsid w:val="00184E32"/>
    <w:rsid w:val="0018644F"/>
    <w:rsid w:val="00186CCB"/>
    <w:rsid w:val="001875C0"/>
    <w:rsid w:val="00187EED"/>
    <w:rsid w:val="00191FCB"/>
    <w:rsid w:val="001927F3"/>
    <w:rsid w:val="001A5C3A"/>
    <w:rsid w:val="001A6A8A"/>
    <w:rsid w:val="001B172B"/>
    <w:rsid w:val="001B5EED"/>
    <w:rsid w:val="001C52CC"/>
    <w:rsid w:val="001C5946"/>
    <w:rsid w:val="001C607C"/>
    <w:rsid w:val="001D2C25"/>
    <w:rsid w:val="001D4364"/>
    <w:rsid w:val="001E0156"/>
    <w:rsid w:val="001E3A96"/>
    <w:rsid w:val="001E67E7"/>
    <w:rsid w:val="001F48F4"/>
    <w:rsid w:val="001F4CE9"/>
    <w:rsid w:val="001F7AAE"/>
    <w:rsid w:val="0020054A"/>
    <w:rsid w:val="002027C8"/>
    <w:rsid w:val="0020405E"/>
    <w:rsid w:val="00205EC2"/>
    <w:rsid w:val="00213DE7"/>
    <w:rsid w:val="00215394"/>
    <w:rsid w:val="00225A9C"/>
    <w:rsid w:val="002273D5"/>
    <w:rsid w:val="00234D09"/>
    <w:rsid w:val="00235379"/>
    <w:rsid w:val="002430B0"/>
    <w:rsid w:val="00254FFA"/>
    <w:rsid w:val="00255938"/>
    <w:rsid w:val="002653C8"/>
    <w:rsid w:val="00275CC6"/>
    <w:rsid w:val="0029101F"/>
    <w:rsid w:val="00291CF6"/>
    <w:rsid w:val="00292FFF"/>
    <w:rsid w:val="00293BC3"/>
    <w:rsid w:val="00297912"/>
    <w:rsid w:val="002A6DEE"/>
    <w:rsid w:val="002A7746"/>
    <w:rsid w:val="002B23C8"/>
    <w:rsid w:val="002B2EF0"/>
    <w:rsid w:val="002C0360"/>
    <w:rsid w:val="002C0A8A"/>
    <w:rsid w:val="002C1BB7"/>
    <w:rsid w:val="002C5EE1"/>
    <w:rsid w:val="002C654A"/>
    <w:rsid w:val="002D45D7"/>
    <w:rsid w:val="002D799F"/>
    <w:rsid w:val="002D7E20"/>
    <w:rsid w:val="002E620B"/>
    <w:rsid w:val="002E783D"/>
    <w:rsid w:val="0031377F"/>
    <w:rsid w:val="00313A94"/>
    <w:rsid w:val="00322EBF"/>
    <w:rsid w:val="00323E0B"/>
    <w:rsid w:val="00324AD0"/>
    <w:rsid w:val="00332271"/>
    <w:rsid w:val="0033390F"/>
    <w:rsid w:val="00333D32"/>
    <w:rsid w:val="00333FD6"/>
    <w:rsid w:val="00335E1B"/>
    <w:rsid w:val="00336E42"/>
    <w:rsid w:val="00343E1B"/>
    <w:rsid w:val="00344B11"/>
    <w:rsid w:val="00345427"/>
    <w:rsid w:val="00345CEE"/>
    <w:rsid w:val="00347FD1"/>
    <w:rsid w:val="0035068C"/>
    <w:rsid w:val="00351790"/>
    <w:rsid w:val="00351C0C"/>
    <w:rsid w:val="0036325C"/>
    <w:rsid w:val="00363DA0"/>
    <w:rsid w:val="00364539"/>
    <w:rsid w:val="0037056A"/>
    <w:rsid w:val="0037162F"/>
    <w:rsid w:val="00371A07"/>
    <w:rsid w:val="00373BF9"/>
    <w:rsid w:val="003756B8"/>
    <w:rsid w:val="00382618"/>
    <w:rsid w:val="0038429D"/>
    <w:rsid w:val="00391C89"/>
    <w:rsid w:val="00393846"/>
    <w:rsid w:val="00394E2C"/>
    <w:rsid w:val="00396912"/>
    <w:rsid w:val="003979F4"/>
    <w:rsid w:val="003A75E6"/>
    <w:rsid w:val="003B4A93"/>
    <w:rsid w:val="003C1175"/>
    <w:rsid w:val="003C11BE"/>
    <w:rsid w:val="003C345F"/>
    <w:rsid w:val="003C3584"/>
    <w:rsid w:val="003D08BA"/>
    <w:rsid w:val="003D1823"/>
    <w:rsid w:val="003E14D5"/>
    <w:rsid w:val="003E1D24"/>
    <w:rsid w:val="003E3E52"/>
    <w:rsid w:val="003E74B1"/>
    <w:rsid w:val="003F00D7"/>
    <w:rsid w:val="003F1190"/>
    <w:rsid w:val="003F5937"/>
    <w:rsid w:val="00410336"/>
    <w:rsid w:val="004149A4"/>
    <w:rsid w:val="004152F2"/>
    <w:rsid w:val="0041542A"/>
    <w:rsid w:val="00415E0C"/>
    <w:rsid w:val="004161DC"/>
    <w:rsid w:val="004207C7"/>
    <w:rsid w:val="00420C88"/>
    <w:rsid w:val="00426F1E"/>
    <w:rsid w:val="00427CB6"/>
    <w:rsid w:val="00440ED2"/>
    <w:rsid w:val="00445B76"/>
    <w:rsid w:val="004474E3"/>
    <w:rsid w:val="004528C8"/>
    <w:rsid w:val="0045511E"/>
    <w:rsid w:val="004558EB"/>
    <w:rsid w:val="004571D6"/>
    <w:rsid w:val="00465131"/>
    <w:rsid w:val="00466ADB"/>
    <w:rsid w:val="00471BC8"/>
    <w:rsid w:val="00471DFC"/>
    <w:rsid w:val="00474C24"/>
    <w:rsid w:val="004856E6"/>
    <w:rsid w:val="00490075"/>
    <w:rsid w:val="004912FD"/>
    <w:rsid w:val="00492008"/>
    <w:rsid w:val="004960A1"/>
    <w:rsid w:val="004A2397"/>
    <w:rsid w:val="004A3B0A"/>
    <w:rsid w:val="004A5ED0"/>
    <w:rsid w:val="004A67FD"/>
    <w:rsid w:val="004A69B1"/>
    <w:rsid w:val="004B279E"/>
    <w:rsid w:val="004B287A"/>
    <w:rsid w:val="004B3E9E"/>
    <w:rsid w:val="004B4CDB"/>
    <w:rsid w:val="004B6C6D"/>
    <w:rsid w:val="004C31A0"/>
    <w:rsid w:val="004C7809"/>
    <w:rsid w:val="004D097A"/>
    <w:rsid w:val="004D0990"/>
    <w:rsid w:val="004D0F36"/>
    <w:rsid w:val="004D1F1F"/>
    <w:rsid w:val="004D2097"/>
    <w:rsid w:val="004E1B18"/>
    <w:rsid w:val="004E1F57"/>
    <w:rsid w:val="004E3B1F"/>
    <w:rsid w:val="004E4CAD"/>
    <w:rsid w:val="004E5F11"/>
    <w:rsid w:val="004E640F"/>
    <w:rsid w:val="004F0D25"/>
    <w:rsid w:val="004F74F0"/>
    <w:rsid w:val="004F7DE2"/>
    <w:rsid w:val="00503141"/>
    <w:rsid w:val="005040B8"/>
    <w:rsid w:val="00504ACE"/>
    <w:rsid w:val="005074E7"/>
    <w:rsid w:val="005109DB"/>
    <w:rsid w:val="00512388"/>
    <w:rsid w:val="00512E55"/>
    <w:rsid w:val="0051723B"/>
    <w:rsid w:val="00521437"/>
    <w:rsid w:val="005251B8"/>
    <w:rsid w:val="005305D0"/>
    <w:rsid w:val="00530981"/>
    <w:rsid w:val="0054205F"/>
    <w:rsid w:val="00542294"/>
    <w:rsid w:val="00542390"/>
    <w:rsid w:val="0054705F"/>
    <w:rsid w:val="00556265"/>
    <w:rsid w:val="0055786D"/>
    <w:rsid w:val="00562528"/>
    <w:rsid w:val="00565599"/>
    <w:rsid w:val="0056575D"/>
    <w:rsid w:val="00566A78"/>
    <w:rsid w:val="00566D05"/>
    <w:rsid w:val="005706AF"/>
    <w:rsid w:val="00571D71"/>
    <w:rsid w:val="00573F11"/>
    <w:rsid w:val="005745F3"/>
    <w:rsid w:val="00576208"/>
    <w:rsid w:val="0058139C"/>
    <w:rsid w:val="00586157"/>
    <w:rsid w:val="005933E4"/>
    <w:rsid w:val="00594443"/>
    <w:rsid w:val="0059612F"/>
    <w:rsid w:val="005A4E15"/>
    <w:rsid w:val="005A5470"/>
    <w:rsid w:val="005A6EA5"/>
    <w:rsid w:val="005B33D3"/>
    <w:rsid w:val="005B3B78"/>
    <w:rsid w:val="005B645F"/>
    <w:rsid w:val="005B6516"/>
    <w:rsid w:val="005B7EDA"/>
    <w:rsid w:val="005B7F36"/>
    <w:rsid w:val="005C3799"/>
    <w:rsid w:val="005C4419"/>
    <w:rsid w:val="005C45A9"/>
    <w:rsid w:val="005C4E75"/>
    <w:rsid w:val="005C5297"/>
    <w:rsid w:val="005C7383"/>
    <w:rsid w:val="005D4858"/>
    <w:rsid w:val="005D5DD0"/>
    <w:rsid w:val="005D7831"/>
    <w:rsid w:val="005E4092"/>
    <w:rsid w:val="005E77BA"/>
    <w:rsid w:val="005F53B4"/>
    <w:rsid w:val="005F59FE"/>
    <w:rsid w:val="00600BE1"/>
    <w:rsid w:val="00600E22"/>
    <w:rsid w:val="00600E57"/>
    <w:rsid w:val="00603223"/>
    <w:rsid w:val="00604243"/>
    <w:rsid w:val="00604E3C"/>
    <w:rsid w:val="00610094"/>
    <w:rsid w:val="006100C9"/>
    <w:rsid w:val="0061264C"/>
    <w:rsid w:val="006169BD"/>
    <w:rsid w:val="0062009C"/>
    <w:rsid w:val="00621632"/>
    <w:rsid w:val="006219E3"/>
    <w:rsid w:val="006230AD"/>
    <w:rsid w:val="00623B8C"/>
    <w:rsid w:val="00623D78"/>
    <w:rsid w:val="006259B4"/>
    <w:rsid w:val="006265B9"/>
    <w:rsid w:val="0062711A"/>
    <w:rsid w:val="00633D2E"/>
    <w:rsid w:val="0063726E"/>
    <w:rsid w:val="006403A1"/>
    <w:rsid w:val="00641253"/>
    <w:rsid w:val="00642AE8"/>
    <w:rsid w:val="00644E89"/>
    <w:rsid w:val="00645268"/>
    <w:rsid w:val="00650E66"/>
    <w:rsid w:val="0065184F"/>
    <w:rsid w:val="00651CDA"/>
    <w:rsid w:val="006524A7"/>
    <w:rsid w:val="0065328D"/>
    <w:rsid w:val="006541FE"/>
    <w:rsid w:val="00656D38"/>
    <w:rsid w:val="00656EBA"/>
    <w:rsid w:val="00662B81"/>
    <w:rsid w:val="006637AB"/>
    <w:rsid w:val="0067319A"/>
    <w:rsid w:val="00674ACA"/>
    <w:rsid w:val="0067566C"/>
    <w:rsid w:val="00676ADC"/>
    <w:rsid w:val="00676CF2"/>
    <w:rsid w:val="0068190A"/>
    <w:rsid w:val="00683F77"/>
    <w:rsid w:val="00684809"/>
    <w:rsid w:val="00692D61"/>
    <w:rsid w:val="0069383F"/>
    <w:rsid w:val="00697D0B"/>
    <w:rsid w:val="006A551C"/>
    <w:rsid w:val="006B7784"/>
    <w:rsid w:val="006C17BF"/>
    <w:rsid w:val="006C2C45"/>
    <w:rsid w:val="006D0725"/>
    <w:rsid w:val="006D71EA"/>
    <w:rsid w:val="006E2DAD"/>
    <w:rsid w:val="006E4485"/>
    <w:rsid w:val="006E59FD"/>
    <w:rsid w:val="006E6331"/>
    <w:rsid w:val="006F3F74"/>
    <w:rsid w:val="006F583E"/>
    <w:rsid w:val="006F7A7D"/>
    <w:rsid w:val="00701C26"/>
    <w:rsid w:val="007055E7"/>
    <w:rsid w:val="00705E91"/>
    <w:rsid w:val="00711646"/>
    <w:rsid w:val="0071480D"/>
    <w:rsid w:val="00715974"/>
    <w:rsid w:val="00716820"/>
    <w:rsid w:val="00717DEE"/>
    <w:rsid w:val="00717F9C"/>
    <w:rsid w:val="0072427F"/>
    <w:rsid w:val="00726555"/>
    <w:rsid w:val="007272EC"/>
    <w:rsid w:val="0073011D"/>
    <w:rsid w:val="0073183E"/>
    <w:rsid w:val="007321C7"/>
    <w:rsid w:val="00735475"/>
    <w:rsid w:val="007413EA"/>
    <w:rsid w:val="007428F4"/>
    <w:rsid w:val="007430DB"/>
    <w:rsid w:val="00744423"/>
    <w:rsid w:val="00747686"/>
    <w:rsid w:val="007574BD"/>
    <w:rsid w:val="00757A14"/>
    <w:rsid w:val="007608C1"/>
    <w:rsid w:val="00761CA7"/>
    <w:rsid w:val="00761CF0"/>
    <w:rsid w:val="00762855"/>
    <w:rsid w:val="00765752"/>
    <w:rsid w:val="0077255D"/>
    <w:rsid w:val="0077345C"/>
    <w:rsid w:val="00780823"/>
    <w:rsid w:val="0078170A"/>
    <w:rsid w:val="007968F5"/>
    <w:rsid w:val="007A2197"/>
    <w:rsid w:val="007A4F20"/>
    <w:rsid w:val="007A526C"/>
    <w:rsid w:val="007A7392"/>
    <w:rsid w:val="007B2440"/>
    <w:rsid w:val="007B7F75"/>
    <w:rsid w:val="007C042C"/>
    <w:rsid w:val="007C286E"/>
    <w:rsid w:val="007C522D"/>
    <w:rsid w:val="007C6671"/>
    <w:rsid w:val="007C721F"/>
    <w:rsid w:val="007C762F"/>
    <w:rsid w:val="007D1E6F"/>
    <w:rsid w:val="007D2F3C"/>
    <w:rsid w:val="007E5694"/>
    <w:rsid w:val="007E6408"/>
    <w:rsid w:val="00801FE8"/>
    <w:rsid w:val="00804841"/>
    <w:rsid w:val="00806BC5"/>
    <w:rsid w:val="008075A8"/>
    <w:rsid w:val="0081017F"/>
    <w:rsid w:val="00813ADB"/>
    <w:rsid w:val="00814A14"/>
    <w:rsid w:val="00815988"/>
    <w:rsid w:val="00815E11"/>
    <w:rsid w:val="00820429"/>
    <w:rsid w:val="008319F2"/>
    <w:rsid w:val="008333B5"/>
    <w:rsid w:val="00836AB8"/>
    <w:rsid w:val="008405D0"/>
    <w:rsid w:val="00840B20"/>
    <w:rsid w:val="00845815"/>
    <w:rsid w:val="00847DC6"/>
    <w:rsid w:val="00852060"/>
    <w:rsid w:val="008574D1"/>
    <w:rsid w:val="00857B12"/>
    <w:rsid w:val="008707AC"/>
    <w:rsid w:val="00871ABA"/>
    <w:rsid w:val="0087716A"/>
    <w:rsid w:val="008928E5"/>
    <w:rsid w:val="00893D8B"/>
    <w:rsid w:val="008A0200"/>
    <w:rsid w:val="008A0533"/>
    <w:rsid w:val="008A25DE"/>
    <w:rsid w:val="008A4DD9"/>
    <w:rsid w:val="008B146C"/>
    <w:rsid w:val="008B325D"/>
    <w:rsid w:val="008B36B0"/>
    <w:rsid w:val="008B3D0B"/>
    <w:rsid w:val="008B5F59"/>
    <w:rsid w:val="008B7CA8"/>
    <w:rsid w:val="008C03F1"/>
    <w:rsid w:val="008C0563"/>
    <w:rsid w:val="008C087E"/>
    <w:rsid w:val="008C2C0C"/>
    <w:rsid w:val="008C3325"/>
    <w:rsid w:val="008D311F"/>
    <w:rsid w:val="008D36DB"/>
    <w:rsid w:val="008D4F27"/>
    <w:rsid w:val="008D7C89"/>
    <w:rsid w:val="008E191E"/>
    <w:rsid w:val="008E3B6C"/>
    <w:rsid w:val="008E49C9"/>
    <w:rsid w:val="008E6C8C"/>
    <w:rsid w:val="008E6FBF"/>
    <w:rsid w:val="008E7244"/>
    <w:rsid w:val="008F093B"/>
    <w:rsid w:val="008F29C2"/>
    <w:rsid w:val="008F2E99"/>
    <w:rsid w:val="008F5C5B"/>
    <w:rsid w:val="008F6C05"/>
    <w:rsid w:val="008F74CC"/>
    <w:rsid w:val="00900435"/>
    <w:rsid w:val="009021AF"/>
    <w:rsid w:val="00907F23"/>
    <w:rsid w:val="009109F3"/>
    <w:rsid w:val="0091478F"/>
    <w:rsid w:val="009173FE"/>
    <w:rsid w:val="00925A68"/>
    <w:rsid w:val="00926920"/>
    <w:rsid w:val="00926C04"/>
    <w:rsid w:val="00930325"/>
    <w:rsid w:val="00943213"/>
    <w:rsid w:val="0094602C"/>
    <w:rsid w:val="00950E05"/>
    <w:rsid w:val="00951506"/>
    <w:rsid w:val="00952D22"/>
    <w:rsid w:val="0095449C"/>
    <w:rsid w:val="00954C74"/>
    <w:rsid w:val="0095639C"/>
    <w:rsid w:val="00962D70"/>
    <w:rsid w:val="009709D5"/>
    <w:rsid w:val="0097152E"/>
    <w:rsid w:val="00971A63"/>
    <w:rsid w:val="00977C0E"/>
    <w:rsid w:val="009828E9"/>
    <w:rsid w:val="00985ADF"/>
    <w:rsid w:val="009863E1"/>
    <w:rsid w:val="00986D71"/>
    <w:rsid w:val="0099260B"/>
    <w:rsid w:val="00993621"/>
    <w:rsid w:val="00995046"/>
    <w:rsid w:val="009A1618"/>
    <w:rsid w:val="009B453E"/>
    <w:rsid w:val="009B52D0"/>
    <w:rsid w:val="009B6FCD"/>
    <w:rsid w:val="009C49AC"/>
    <w:rsid w:val="009C5862"/>
    <w:rsid w:val="009C5F64"/>
    <w:rsid w:val="009C655E"/>
    <w:rsid w:val="009D1F42"/>
    <w:rsid w:val="009D5327"/>
    <w:rsid w:val="009D569A"/>
    <w:rsid w:val="009D5709"/>
    <w:rsid w:val="009D5F63"/>
    <w:rsid w:val="009D6D3F"/>
    <w:rsid w:val="009D730C"/>
    <w:rsid w:val="009D7772"/>
    <w:rsid w:val="009E40EB"/>
    <w:rsid w:val="009E4C21"/>
    <w:rsid w:val="009E58B9"/>
    <w:rsid w:val="009F00FF"/>
    <w:rsid w:val="009F2F7D"/>
    <w:rsid w:val="009F3ED6"/>
    <w:rsid w:val="00A00840"/>
    <w:rsid w:val="00A02CAC"/>
    <w:rsid w:val="00A03F3E"/>
    <w:rsid w:val="00A03FB0"/>
    <w:rsid w:val="00A07048"/>
    <w:rsid w:val="00A07472"/>
    <w:rsid w:val="00A12438"/>
    <w:rsid w:val="00A204F3"/>
    <w:rsid w:val="00A2584B"/>
    <w:rsid w:val="00A27658"/>
    <w:rsid w:val="00A33730"/>
    <w:rsid w:val="00A36FF5"/>
    <w:rsid w:val="00A44397"/>
    <w:rsid w:val="00A548A0"/>
    <w:rsid w:val="00A571ED"/>
    <w:rsid w:val="00A67CAD"/>
    <w:rsid w:val="00A73B96"/>
    <w:rsid w:val="00A777C9"/>
    <w:rsid w:val="00A81961"/>
    <w:rsid w:val="00A82567"/>
    <w:rsid w:val="00A827DE"/>
    <w:rsid w:val="00A82B1A"/>
    <w:rsid w:val="00A82DED"/>
    <w:rsid w:val="00A86EEB"/>
    <w:rsid w:val="00A91078"/>
    <w:rsid w:val="00AA21DC"/>
    <w:rsid w:val="00AA7726"/>
    <w:rsid w:val="00AB019D"/>
    <w:rsid w:val="00AB398C"/>
    <w:rsid w:val="00AB4E56"/>
    <w:rsid w:val="00AB605A"/>
    <w:rsid w:val="00AB66C5"/>
    <w:rsid w:val="00AB6771"/>
    <w:rsid w:val="00AC1B23"/>
    <w:rsid w:val="00AC29CD"/>
    <w:rsid w:val="00AC2C57"/>
    <w:rsid w:val="00AC6C1B"/>
    <w:rsid w:val="00AC7A5C"/>
    <w:rsid w:val="00AD015C"/>
    <w:rsid w:val="00AD1785"/>
    <w:rsid w:val="00AD2D0C"/>
    <w:rsid w:val="00AD5D52"/>
    <w:rsid w:val="00AD6542"/>
    <w:rsid w:val="00AE1AEB"/>
    <w:rsid w:val="00AE2FF8"/>
    <w:rsid w:val="00AE446A"/>
    <w:rsid w:val="00AE5947"/>
    <w:rsid w:val="00AF0043"/>
    <w:rsid w:val="00AF1538"/>
    <w:rsid w:val="00AF1CDF"/>
    <w:rsid w:val="00AF2E94"/>
    <w:rsid w:val="00AF4098"/>
    <w:rsid w:val="00AF5F91"/>
    <w:rsid w:val="00AF7E65"/>
    <w:rsid w:val="00B03880"/>
    <w:rsid w:val="00B07C85"/>
    <w:rsid w:val="00B11025"/>
    <w:rsid w:val="00B12312"/>
    <w:rsid w:val="00B14684"/>
    <w:rsid w:val="00B1490C"/>
    <w:rsid w:val="00B15A04"/>
    <w:rsid w:val="00B22F0B"/>
    <w:rsid w:val="00B25C24"/>
    <w:rsid w:val="00B3232C"/>
    <w:rsid w:val="00B330BD"/>
    <w:rsid w:val="00B37246"/>
    <w:rsid w:val="00B416C3"/>
    <w:rsid w:val="00B4259F"/>
    <w:rsid w:val="00B42B42"/>
    <w:rsid w:val="00B42F63"/>
    <w:rsid w:val="00B477C5"/>
    <w:rsid w:val="00B47AE2"/>
    <w:rsid w:val="00B519FC"/>
    <w:rsid w:val="00B53B2C"/>
    <w:rsid w:val="00B56585"/>
    <w:rsid w:val="00B56B2E"/>
    <w:rsid w:val="00B615D9"/>
    <w:rsid w:val="00B625B9"/>
    <w:rsid w:val="00B62D51"/>
    <w:rsid w:val="00B62DD4"/>
    <w:rsid w:val="00B676D5"/>
    <w:rsid w:val="00B726B3"/>
    <w:rsid w:val="00B81B0A"/>
    <w:rsid w:val="00B8290D"/>
    <w:rsid w:val="00B84047"/>
    <w:rsid w:val="00B868B0"/>
    <w:rsid w:val="00B9028D"/>
    <w:rsid w:val="00B90E43"/>
    <w:rsid w:val="00B927D3"/>
    <w:rsid w:val="00B9656D"/>
    <w:rsid w:val="00B97817"/>
    <w:rsid w:val="00BA00CF"/>
    <w:rsid w:val="00BA4E12"/>
    <w:rsid w:val="00BA5206"/>
    <w:rsid w:val="00BA6C28"/>
    <w:rsid w:val="00BA78BE"/>
    <w:rsid w:val="00BB165F"/>
    <w:rsid w:val="00BB2156"/>
    <w:rsid w:val="00BB3A01"/>
    <w:rsid w:val="00BB4573"/>
    <w:rsid w:val="00BB636B"/>
    <w:rsid w:val="00BC13A1"/>
    <w:rsid w:val="00BC1779"/>
    <w:rsid w:val="00BC2715"/>
    <w:rsid w:val="00BC3CAB"/>
    <w:rsid w:val="00BC6734"/>
    <w:rsid w:val="00BC7486"/>
    <w:rsid w:val="00BD41E7"/>
    <w:rsid w:val="00BD5F2F"/>
    <w:rsid w:val="00BD70F6"/>
    <w:rsid w:val="00BE4E17"/>
    <w:rsid w:val="00BE5BEA"/>
    <w:rsid w:val="00BF0F15"/>
    <w:rsid w:val="00BF2555"/>
    <w:rsid w:val="00BF3C7E"/>
    <w:rsid w:val="00BF4610"/>
    <w:rsid w:val="00BF79E3"/>
    <w:rsid w:val="00C0177E"/>
    <w:rsid w:val="00C03326"/>
    <w:rsid w:val="00C037B5"/>
    <w:rsid w:val="00C04822"/>
    <w:rsid w:val="00C05607"/>
    <w:rsid w:val="00C07342"/>
    <w:rsid w:val="00C107A7"/>
    <w:rsid w:val="00C11233"/>
    <w:rsid w:val="00C1716E"/>
    <w:rsid w:val="00C20757"/>
    <w:rsid w:val="00C25C89"/>
    <w:rsid w:val="00C269A9"/>
    <w:rsid w:val="00C37D11"/>
    <w:rsid w:val="00C40B50"/>
    <w:rsid w:val="00C41ACA"/>
    <w:rsid w:val="00C45237"/>
    <w:rsid w:val="00C46E60"/>
    <w:rsid w:val="00C47E17"/>
    <w:rsid w:val="00C5053F"/>
    <w:rsid w:val="00C50579"/>
    <w:rsid w:val="00C53E40"/>
    <w:rsid w:val="00C64BCC"/>
    <w:rsid w:val="00C66B99"/>
    <w:rsid w:val="00C75394"/>
    <w:rsid w:val="00C840B3"/>
    <w:rsid w:val="00C851AE"/>
    <w:rsid w:val="00C97420"/>
    <w:rsid w:val="00C97EC9"/>
    <w:rsid w:val="00CA0700"/>
    <w:rsid w:val="00CA1B4E"/>
    <w:rsid w:val="00CA4AB6"/>
    <w:rsid w:val="00CB64E5"/>
    <w:rsid w:val="00CB660E"/>
    <w:rsid w:val="00CC3588"/>
    <w:rsid w:val="00CC523C"/>
    <w:rsid w:val="00CC6FE2"/>
    <w:rsid w:val="00CC789E"/>
    <w:rsid w:val="00CD32DF"/>
    <w:rsid w:val="00CD35B7"/>
    <w:rsid w:val="00CD3DED"/>
    <w:rsid w:val="00CD70B2"/>
    <w:rsid w:val="00CD74D3"/>
    <w:rsid w:val="00CE03D6"/>
    <w:rsid w:val="00CE047F"/>
    <w:rsid w:val="00CE0A87"/>
    <w:rsid w:val="00CE24C0"/>
    <w:rsid w:val="00CE4AAF"/>
    <w:rsid w:val="00CE5964"/>
    <w:rsid w:val="00CF1727"/>
    <w:rsid w:val="00D00671"/>
    <w:rsid w:val="00D066AF"/>
    <w:rsid w:val="00D06913"/>
    <w:rsid w:val="00D104C8"/>
    <w:rsid w:val="00D11444"/>
    <w:rsid w:val="00D156BC"/>
    <w:rsid w:val="00D17C3B"/>
    <w:rsid w:val="00D2084C"/>
    <w:rsid w:val="00D23037"/>
    <w:rsid w:val="00D23465"/>
    <w:rsid w:val="00D23D80"/>
    <w:rsid w:val="00D24332"/>
    <w:rsid w:val="00D3022B"/>
    <w:rsid w:val="00D321B5"/>
    <w:rsid w:val="00D330F2"/>
    <w:rsid w:val="00D33736"/>
    <w:rsid w:val="00D3488E"/>
    <w:rsid w:val="00D354E9"/>
    <w:rsid w:val="00D3615F"/>
    <w:rsid w:val="00D43420"/>
    <w:rsid w:val="00D46CB2"/>
    <w:rsid w:val="00D50240"/>
    <w:rsid w:val="00D56737"/>
    <w:rsid w:val="00D56780"/>
    <w:rsid w:val="00D61242"/>
    <w:rsid w:val="00D6546F"/>
    <w:rsid w:val="00D71517"/>
    <w:rsid w:val="00D73A8F"/>
    <w:rsid w:val="00D742B5"/>
    <w:rsid w:val="00D75FCA"/>
    <w:rsid w:val="00D77276"/>
    <w:rsid w:val="00D8157B"/>
    <w:rsid w:val="00D91B3F"/>
    <w:rsid w:val="00D946D3"/>
    <w:rsid w:val="00D9778D"/>
    <w:rsid w:val="00D97FBB"/>
    <w:rsid w:val="00DA3F8C"/>
    <w:rsid w:val="00DB4AB6"/>
    <w:rsid w:val="00DC2187"/>
    <w:rsid w:val="00DD6949"/>
    <w:rsid w:val="00DE2E86"/>
    <w:rsid w:val="00DF41EE"/>
    <w:rsid w:val="00DF4413"/>
    <w:rsid w:val="00E021FE"/>
    <w:rsid w:val="00E079F5"/>
    <w:rsid w:val="00E10DC8"/>
    <w:rsid w:val="00E11A1F"/>
    <w:rsid w:val="00E12621"/>
    <w:rsid w:val="00E13F3A"/>
    <w:rsid w:val="00E1553E"/>
    <w:rsid w:val="00E15857"/>
    <w:rsid w:val="00E26C24"/>
    <w:rsid w:val="00E32B52"/>
    <w:rsid w:val="00E33DE9"/>
    <w:rsid w:val="00E37A6C"/>
    <w:rsid w:val="00E450AC"/>
    <w:rsid w:val="00E45B9A"/>
    <w:rsid w:val="00E46CC6"/>
    <w:rsid w:val="00E5066C"/>
    <w:rsid w:val="00E5246E"/>
    <w:rsid w:val="00E55895"/>
    <w:rsid w:val="00E61BB2"/>
    <w:rsid w:val="00E6211C"/>
    <w:rsid w:val="00E62FCA"/>
    <w:rsid w:val="00E647D9"/>
    <w:rsid w:val="00E6596F"/>
    <w:rsid w:val="00E67D1C"/>
    <w:rsid w:val="00E734D7"/>
    <w:rsid w:val="00E743FD"/>
    <w:rsid w:val="00E80AED"/>
    <w:rsid w:val="00E85721"/>
    <w:rsid w:val="00E859EA"/>
    <w:rsid w:val="00E94E9B"/>
    <w:rsid w:val="00EA1899"/>
    <w:rsid w:val="00EA337A"/>
    <w:rsid w:val="00EA616D"/>
    <w:rsid w:val="00EA7E84"/>
    <w:rsid w:val="00EB01BE"/>
    <w:rsid w:val="00EB2573"/>
    <w:rsid w:val="00EC210C"/>
    <w:rsid w:val="00EC5D14"/>
    <w:rsid w:val="00ED107E"/>
    <w:rsid w:val="00EE0FB9"/>
    <w:rsid w:val="00EE3F4E"/>
    <w:rsid w:val="00EE56FF"/>
    <w:rsid w:val="00EE7689"/>
    <w:rsid w:val="00EF2197"/>
    <w:rsid w:val="00EF5C6C"/>
    <w:rsid w:val="00EF65DE"/>
    <w:rsid w:val="00EF6AD9"/>
    <w:rsid w:val="00EF6D76"/>
    <w:rsid w:val="00EF7CB8"/>
    <w:rsid w:val="00F03D66"/>
    <w:rsid w:val="00F05C3D"/>
    <w:rsid w:val="00F11C52"/>
    <w:rsid w:val="00F123AB"/>
    <w:rsid w:val="00F125E2"/>
    <w:rsid w:val="00F158BA"/>
    <w:rsid w:val="00F16F0A"/>
    <w:rsid w:val="00F21AF5"/>
    <w:rsid w:val="00F35BF9"/>
    <w:rsid w:val="00F3679F"/>
    <w:rsid w:val="00F376CE"/>
    <w:rsid w:val="00F43E13"/>
    <w:rsid w:val="00F44DF2"/>
    <w:rsid w:val="00F45610"/>
    <w:rsid w:val="00F466A5"/>
    <w:rsid w:val="00F5155F"/>
    <w:rsid w:val="00F53556"/>
    <w:rsid w:val="00F53F7F"/>
    <w:rsid w:val="00F54BBF"/>
    <w:rsid w:val="00F55362"/>
    <w:rsid w:val="00F6042A"/>
    <w:rsid w:val="00F61C84"/>
    <w:rsid w:val="00F639CF"/>
    <w:rsid w:val="00F64646"/>
    <w:rsid w:val="00F64E02"/>
    <w:rsid w:val="00F652AA"/>
    <w:rsid w:val="00F709C3"/>
    <w:rsid w:val="00F7323C"/>
    <w:rsid w:val="00F736CF"/>
    <w:rsid w:val="00F75F77"/>
    <w:rsid w:val="00F76D46"/>
    <w:rsid w:val="00F81A39"/>
    <w:rsid w:val="00F822B8"/>
    <w:rsid w:val="00F825E3"/>
    <w:rsid w:val="00F8541B"/>
    <w:rsid w:val="00F906E4"/>
    <w:rsid w:val="00F90A23"/>
    <w:rsid w:val="00F949FC"/>
    <w:rsid w:val="00F95439"/>
    <w:rsid w:val="00F96FED"/>
    <w:rsid w:val="00F97AAA"/>
    <w:rsid w:val="00FA060B"/>
    <w:rsid w:val="00FA072A"/>
    <w:rsid w:val="00FA16A3"/>
    <w:rsid w:val="00FA2D2E"/>
    <w:rsid w:val="00FA4CD6"/>
    <w:rsid w:val="00FA64DE"/>
    <w:rsid w:val="00FA663D"/>
    <w:rsid w:val="00FB0659"/>
    <w:rsid w:val="00FB1436"/>
    <w:rsid w:val="00FB18EE"/>
    <w:rsid w:val="00FB348B"/>
    <w:rsid w:val="00FB6258"/>
    <w:rsid w:val="00FC522D"/>
    <w:rsid w:val="00FC7EBA"/>
    <w:rsid w:val="00FD09C7"/>
    <w:rsid w:val="00FD3788"/>
    <w:rsid w:val="00FD4E46"/>
    <w:rsid w:val="00FD5D43"/>
    <w:rsid w:val="00FE18C5"/>
    <w:rsid w:val="00FE6B9A"/>
    <w:rsid w:val="00FF014B"/>
    <w:rsid w:val="00FF1B22"/>
    <w:rsid w:val="00FF5385"/>
    <w:rsid w:val="00FF6187"/>
    <w:rsid w:val="00FF6497"/>
    <w:rsid w:val="00FF791C"/>
    <w:rsid w:val="013B0DE8"/>
    <w:rsid w:val="02723F09"/>
    <w:rsid w:val="087B41C0"/>
    <w:rsid w:val="09A868B3"/>
    <w:rsid w:val="0F826CDC"/>
    <w:rsid w:val="100A0A14"/>
    <w:rsid w:val="144E62BB"/>
    <w:rsid w:val="148E0F3A"/>
    <w:rsid w:val="17614581"/>
    <w:rsid w:val="1D3E15EC"/>
    <w:rsid w:val="229E04F3"/>
    <w:rsid w:val="242B32F2"/>
    <w:rsid w:val="24BC0DCB"/>
    <w:rsid w:val="2556758F"/>
    <w:rsid w:val="270218DC"/>
    <w:rsid w:val="27050209"/>
    <w:rsid w:val="2DBD030B"/>
    <w:rsid w:val="2E96071F"/>
    <w:rsid w:val="2F191EB9"/>
    <w:rsid w:val="3028433A"/>
    <w:rsid w:val="33296443"/>
    <w:rsid w:val="360B340E"/>
    <w:rsid w:val="376B42E6"/>
    <w:rsid w:val="37D83F93"/>
    <w:rsid w:val="39871F8D"/>
    <w:rsid w:val="39D258B5"/>
    <w:rsid w:val="3B806E1C"/>
    <w:rsid w:val="3BB30F9F"/>
    <w:rsid w:val="402F1E90"/>
    <w:rsid w:val="41E14E41"/>
    <w:rsid w:val="438C0FD2"/>
    <w:rsid w:val="4B183896"/>
    <w:rsid w:val="4B3B68BB"/>
    <w:rsid w:val="4B88634A"/>
    <w:rsid w:val="4D0B3123"/>
    <w:rsid w:val="519B2E6F"/>
    <w:rsid w:val="5B946BE2"/>
    <w:rsid w:val="5C34538D"/>
    <w:rsid w:val="5EA04F5B"/>
    <w:rsid w:val="5FBB79FE"/>
    <w:rsid w:val="62285994"/>
    <w:rsid w:val="63585E05"/>
    <w:rsid w:val="681817F5"/>
    <w:rsid w:val="6F055B3B"/>
    <w:rsid w:val="6F391876"/>
    <w:rsid w:val="75790588"/>
    <w:rsid w:val="765D3A06"/>
    <w:rsid w:val="77F959B0"/>
    <w:rsid w:val="7B2B077F"/>
    <w:rsid w:val="7C0611DC"/>
    <w:rsid w:val="7F9D30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2">
    <w:name w:val="heading 1"/>
    <w:basedOn w:val="1"/>
    <w:qFormat/>
    <w:uiPriority w:val="0"/>
    <w:pPr>
      <w:widowControl/>
      <w:spacing w:before="340" w:after="330" w:line="576" w:lineRule="auto"/>
      <w:outlineLvl w:val="0"/>
    </w:pPr>
    <w:rPr>
      <w:rFonts w:ascii="Calibri" w:hAnsi="Calibri" w:eastAsia="宋体" w:cs="宋体"/>
      <w:b/>
      <w:bCs/>
      <w:kern w:val="36"/>
      <w:sz w:val="44"/>
      <w:szCs w:val="44"/>
    </w:rPr>
  </w:style>
  <w:style w:type="paragraph" w:styleId="3">
    <w:name w:val="heading 2"/>
    <w:basedOn w:val="1"/>
    <w:qFormat/>
    <w:uiPriority w:val="0"/>
    <w:pPr>
      <w:widowControl/>
      <w:spacing w:before="260" w:after="260" w:line="412" w:lineRule="auto"/>
      <w:outlineLvl w:val="1"/>
    </w:pPr>
    <w:rPr>
      <w:rFonts w:ascii="Cambria" w:hAnsi="Cambria" w:eastAsia="宋体" w:cs="宋体"/>
      <w:b/>
      <w:bCs/>
      <w:kern w:val="0"/>
    </w:rPr>
  </w:style>
  <w:style w:type="paragraph" w:styleId="4">
    <w:name w:val="heading 3"/>
    <w:basedOn w:val="1"/>
    <w:qFormat/>
    <w:uiPriority w:val="0"/>
    <w:pPr>
      <w:widowControl/>
      <w:spacing w:before="260" w:after="260" w:line="412" w:lineRule="auto"/>
      <w:outlineLvl w:val="2"/>
    </w:pPr>
    <w:rPr>
      <w:rFonts w:ascii="Calibri" w:hAnsi="Calibri" w:eastAsia="宋体" w:cs="宋体"/>
      <w:b/>
      <w:bCs/>
      <w:kern w:val="0"/>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List Number"/>
    <w:basedOn w:val="1"/>
    <w:uiPriority w:val="0"/>
    <w:pPr>
      <w:numPr>
        <w:ilvl w:val="0"/>
        <w:numId w:val="1"/>
      </w:numPr>
      <w:tabs>
        <w:tab w:val="left" w:pos="0"/>
      </w:tabs>
      <w:ind w:firstLine="0"/>
    </w:pPr>
    <w:rPr>
      <w:szCs w:val="20"/>
    </w:rPr>
  </w:style>
  <w:style w:type="paragraph" w:styleId="6">
    <w:name w:val="Normal Indent"/>
    <w:basedOn w:val="1"/>
    <w:uiPriority w:val="0"/>
    <w:pPr>
      <w:ind w:firstLine="420" w:firstLineChars="200"/>
    </w:pPr>
  </w:style>
  <w:style w:type="paragraph" w:styleId="7">
    <w:name w:val="Body Text"/>
    <w:basedOn w:val="1"/>
    <w:uiPriority w:val="0"/>
    <w:pPr>
      <w:spacing w:line="560" w:lineRule="exact"/>
      <w:jc w:val="center"/>
    </w:pPr>
    <w:rPr>
      <w:rFonts w:ascii="文星标宋" w:eastAsia="文星标宋"/>
      <w:spacing w:val="-13"/>
      <w:sz w:val="40"/>
      <w:szCs w:val="40"/>
    </w:rPr>
  </w:style>
  <w:style w:type="paragraph" w:styleId="8">
    <w:name w:val="Body Text Indent"/>
    <w:basedOn w:val="1"/>
    <w:uiPriority w:val="0"/>
    <w:pPr>
      <w:spacing w:line="620" w:lineRule="exact"/>
      <w:ind w:firstLine="548" w:firstLineChars="200"/>
    </w:pPr>
    <w:rPr>
      <w:rFonts w:ascii="仿宋_GB2312"/>
      <w:spacing w:val="-20"/>
    </w:rPr>
  </w:style>
  <w:style w:type="paragraph" w:styleId="9">
    <w:name w:val="Plain Text"/>
    <w:basedOn w:val="1"/>
    <w:link w:val="23"/>
    <w:qFormat/>
    <w:uiPriority w:val="0"/>
    <w:rPr>
      <w:rFonts w:ascii="宋体" w:hAnsi="Courier New"/>
      <w:szCs w:val="20"/>
    </w:rPr>
  </w:style>
  <w:style w:type="paragraph" w:styleId="10">
    <w:name w:val="Date"/>
    <w:basedOn w:val="1"/>
    <w:next w:val="1"/>
    <w:uiPriority w:val="0"/>
    <w:pPr>
      <w:ind w:left="100" w:leftChars="2500"/>
    </w:pPr>
  </w:style>
  <w:style w:type="paragraph" w:styleId="11">
    <w:name w:val="Body Text Indent 2"/>
    <w:basedOn w:val="1"/>
    <w:uiPriority w:val="0"/>
    <w:pPr>
      <w:spacing w:line="580" w:lineRule="exact"/>
      <w:ind w:firstLine="628" w:firstLineChars="200"/>
    </w:pPr>
    <w:rPr>
      <w:rFonts w:ascii="仿宋_GB2312"/>
    </w:rPr>
  </w:style>
  <w:style w:type="paragraph" w:styleId="12">
    <w:name w:val="Balloon Text"/>
    <w:basedOn w:val="1"/>
    <w:semiHidden/>
    <w:uiPriority w:val="0"/>
    <w:rPr>
      <w:sz w:val="18"/>
      <w:szCs w:val="18"/>
    </w:rPr>
  </w:style>
  <w:style w:type="paragraph" w:styleId="13">
    <w:name w:val="footer"/>
    <w:basedOn w:val="1"/>
    <w:link w:val="24"/>
    <w:uiPriority w:val="99"/>
    <w:pPr>
      <w:tabs>
        <w:tab w:val="center" w:pos="4153"/>
        <w:tab w:val="right" w:pos="8306"/>
      </w:tabs>
      <w:snapToGrid w:val="0"/>
      <w:jc w:val="left"/>
    </w:pPr>
    <w:rPr>
      <w:sz w:val="18"/>
      <w:szCs w:val="18"/>
    </w:rPr>
  </w:style>
  <w:style w:type="paragraph" w:styleId="14">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semiHidden/>
    <w:qFormat/>
    <w:uiPriority w:val="0"/>
    <w:rPr>
      <w:rFonts w:ascii="Calibri" w:hAnsi="Calibri"/>
    </w:rPr>
  </w:style>
  <w:style w:type="paragraph" w:styleId="16">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qFormat/>
    <w:uiPriority w:val="0"/>
    <w:rPr>
      <w:b/>
      <w:bCs/>
    </w:rPr>
  </w:style>
  <w:style w:type="character" w:styleId="21">
    <w:name w:val="page number"/>
    <w:qFormat/>
    <w:uiPriority w:val="0"/>
  </w:style>
  <w:style w:type="character" w:styleId="22">
    <w:name w:val="Hyperlink"/>
    <w:qFormat/>
    <w:uiPriority w:val="0"/>
    <w:rPr>
      <w:color w:val="0000FF"/>
      <w:u w:val="single"/>
    </w:rPr>
  </w:style>
  <w:style w:type="character" w:customStyle="1" w:styleId="23">
    <w:name w:val="纯文本 字符"/>
    <w:link w:val="9"/>
    <w:locked/>
    <w:uiPriority w:val="0"/>
    <w:rPr>
      <w:rFonts w:ascii="宋体" w:hAnsi="Courier New" w:eastAsia="仿宋_GB2312"/>
      <w:kern w:val="2"/>
      <w:sz w:val="32"/>
      <w:lang w:val="en-US" w:eastAsia="zh-CN" w:bidi="ar-SA"/>
    </w:rPr>
  </w:style>
  <w:style w:type="character" w:customStyle="1" w:styleId="24">
    <w:name w:val="页脚 字符"/>
    <w:link w:val="13"/>
    <w:uiPriority w:val="99"/>
    <w:rPr>
      <w:rFonts w:eastAsia="宋体"/>
      <w:kern w:val="2"/>
      <w:sz w:val="18"/>
      <w:szCs w:val="18"/>
      <w:lang w:val="en-US" w:eastAsia="zh-CN" w:bidi="ar-SA"/>
    </w:rPr>
  </w:style>
  <w:style w:type="character" w:customStyle="1" w:styleId="25">
    <w:name w:val="font91"/>
    <w:basedOn w:val="19"/>
    <w:qFormat/>
    <w:uiPriority w:val="0"/>
    <w:rPr>
      <w:rFonts w:hint="eastAsia" w:ascii="宋体" w:hAnsi="宋体" w:eastAsia="宋体" w:cs="宋体"/>
      <w:color w:val="000000"/>
      <w:sz w:val="20"/>
      <w:szCs w:val="20"/>
      <w:u w:val="none"/>
    </w:rPr>
  </w:style>
  <w:style w:type="character" w:customStyle="1" w:styleId="26">
    <w:name w:val="fontstyle01"/>
    <w:basedOn w:val="19"/>
    <w:uiPriority w:val="0"/>
    <w:rPr>
      <w:rFonts w:ascii="CIDFont + F4" w:hAnsi="CIDFont + F4" w:eastAsia="CIDFont + F4" w:cs="CIDFont + F4"/>
      <w:color w:val="000000"/>
      <w:sz w:val="32"/>
      <w:szCs w:val="32"/>
    </w:rPr>
  </w:style>
  <w:style w:type="character" w:customStyle="1" w:styleId="27">
    <w:name w:val="纯文本 Char"/>
    <w:qFormat/>
    <w:locked/>
    <w:uiPriority w:val="0"/>
    <w:rPr>
      <w:rFonts w:ascii="宋体" w:hAnsi="Courier New" w:eastAsia="仿宋_GB2312"/>
      <w:kern w:val="2"/>
      <w:sz w:val="32"/>
      <w:lang w:val="en-US" w:eastAsia="zh-CN" w:bidi="ar-SA"/>
    </w:rPr>
  </w:style>
  <w:style w:type="character" w:customStyle="1" w:styleId="28">
    <w:name w:val="页脚 Char"/>
    <w:qFormat/>
    <w:uiPriority w:val="0"/>
    <w:rPr>
      <w:rFonts w:eastAsia="宋体"/>
      <w:kern w:val="2"/>
      <w:sz w:val="18"/>
      <w:szCs w:val="18"/>
      <w:lang w:val="en-US" w:eastAsia="zh-CN" w:bidi="ar-SA"/>
    </w:rPr>
  </w:style>
  <w:style w:type="character" w:customStyle="1" w:styleId="29">
    <w:name w:val="16"/>
    <w:qFormat/>
    <w:uiPriority w:val="0"/>
    <w:rPr>
      <w:rFonts w:hint="eastAsia" w:ascii="宋体" w:hAnsi="宋体" w:eastAsia="宋体"/>
      <w:b/>
      <w:bCs/>
      <w:color w:val="000000"/>
      <w:sz w:val="16"/>
      <w:szCs w:val="16"/>
    </w:rPr>
  </w:style>
  <w:style w:type="character" w:customStyle="1" w:styleId="30">
    <w:name w:val="font51"/>
    <w:qFormat/>
    <w:uiPriority w:val="0"/>
    <w:rPr>
      <w:rFonts w:hint="eastAsia" w:ascii="宋体" w:hAnsi="宋体" w:eastAsia="宋体"/>
      <w:color w:val="000000"/>
      <w:sz w:val="22"/>
      <w:szCs w:val="22"/>
      <w:u w:val="none"/>
    </w:rPr>
  </w:style>
  <w:style w:type="character" w:customStyle="1" w:styleId="31">
    <w:name w:val="17"/>
    <w:qFormat/>
    <w:uiPriority w:val="0"/>
    <w:rPr>
      <w:rFonts w:hint="eastAsia" w:ascii="宋体" w:hAnsi="宋体" w:eastAsia="宋体"/>
      <w:color w:val="000000"/>
      <w:sz w:val="16"/>
      <w:szCs w:val="16"/>
    </w:rPr>
  </w:style>
  <w:style w:type="character" w:customStyle="1" w:styleId="32">
    <w:name w:val="15"/>
    <w:qFormat/>
    <w:uiPriority w:val="0"/>
    <w:rPr>
      <w:rFonts w:hint="default" w:ascii="Times New Roman" w:hAnsi="Times New Roman" w:cs="Times New Roman"/>
      <w:color w:val="2D64B3"/>
      <w:sz w:val="20"/>
      <w:szCs w:val="20"/>
      <w:u w:val="none"/>
    </w:rPr>
  </w:style>
  <w:style w:type="character" w:customStyle="1" w:styleId="33">
    <w:name w:val="font31"/>
    <w:qFormat/>
    <w:uiPriority w:val="0"/>
    <w:rPr>
      <w:rFonts w:hint="eastAsia" w:ascii="宋体" w:hAnsi="宋体" w:eastAsia="宋体"/>
      <w:color w:val="FF0000"/>
      <w:sz w:val="22"/>
      <w:szCs w:val="22"/>
      <w:u w:val="none"/>
    </w:rPr>
  </w:style>
  <w:style w:type="character" w:customStyle="1" w:styleId="34">
    <w:name w:val="h1231"/>
    <w:qFormat/>
    <w:uiPriority w:val="0"/>
    <w:rPr>
      <w:rFonts w:hint="default" w:ascii="ˎ̥" w:hAnsi="ˎ̥"/>
      <w:color w:val="000000"/>
      <w:sz w:val="28"/>
      <w:szCs w:val="28"/>
      <w:u w:val="none"/>
    </w:rPr>
  </w:style>
  <w:style w:type="character" w:customStyle="1" w:styleId="35">
    <w:name w:val="样式 (西文) 仿宋_GB2312 四号"/>
    <w:uiPriority w:val="0"/>
    <w:rPr>
      <w:rFonts w:ascii="Arial" w:hAnsi="Arial" w:eastAsia="仿宋_GB2312"/>
      <w:sz w:val="28"/>
    </w:rPr>
  </w:style>
  <w:style w:type="paragraph" w:customStyle="1" w:styleId="36">
    <w:name w:val="p15"/>
    <w:basedOn w:val="1"/>
    <w:qFormat/>
    <w:uiPriority w:val="0"/>
    <w:pPr>
      <w:widowControl/>
      <w:spacing w:before="100" w:after="100"/>
      <w:jc w:val="left"/>
    </w:pPr>
    <w:rPr>
      <w:rFonts w:ascii="宋体" w:hAnsi="宋体" w:eastAsia="宋体" w:cs="宋体"/>
      <w:kern w:val="0"/>
      <w:sz w:val="24"/>
      <w:szCs w:val="24"/>
    </w:rPr>
  </w:style>
  <w:style w:type="paragraph" w:customStyle="1" w:styleId="37">
    <w:name w:val="列出段落"/>
    <w:basedOn w:val="1"/>
    <w:autoRedefine/>
    <w:qFormat/>
    <w:uiPriority w:val="0"/>
    <w:pPr>
      <w:ind w:firstLine="420" w:firstLineChars="200"/>
    </w:pPr>
    <w:rPr>
      <w:rFonts w:eastAsia="宋体"/>
      <w:sz w:val="21"/>
      <w:szCs w:val="24"/>
    </w:rPr>
  </w:style>
  <w:style w:type="paragraph" w:customStyle="1" w:styleId="38">
    <w:name w:val="p17"/>
    <w:basedOn w:val="1"/>
    <w:autoRedefine/>
    <w:qFormat/>
    <w:uiPriority w:val="0"/>
    <w:pPr>
      <w:widowControl/>
      <w:spacing w:before="100" w:after="100"/>
      <w:jc w:val="left"/>
    </w:pPr>
    <w:rPr>
      <w:rFonts w:ascii="宋体" w:hAnsi="宋体" w:eastAsia="宋体" w:cs="宋体"/>
      <w:kern w:val="0"/>
      <w:sz w:val="24"/>
      <w:szCs w:val="24"/>
    </w:rPr>
  </w:style>
  <w:style w:type="paragraph" w:customStyle="1" w:styleId="39">
    <w:name w:val="p16"/>
    <w:basedOn w:val="1"/>
    <w:autoRedefine/>
    <w:qFormat/>
    <w:uiPriority w:val="0"/>
    <w:pPr>
      <w:widowControl/>
      <w:spacing w:after="120"/>
      <w:ind w:left="420"/>
    </w:pPr>
    <w:rPr>
      <w:rFonts w:eastAsia="宋体"/>
      <w:kern w:val="0"/>
      <w:sz w:val="21"/>
      <w:szCs w:val="21"/>
    </w:rPr>
  </w:style>
  <w:style w:type="paragraph" w:customStyle="1" w:styleId="40">
    <w:name w:val="Table Paragraph"/>
    <w:basedOn w:val="1"/>
    <w:qFormat/>
    <w:uiPriority w:val="0"/>
  </w:style>
  <w:style w:type="paragraph" w:customStyle="1" w:styleId="41">
    <w:name w:val="p18"/>
    <w:basedOn w:val="1"/>
    <w:autoRedefine/>
    <w:qFormat/>
    <w:uiPriority w:val="0"/>
    <w:pPr>
      <w:widowControl/>
      <w:spacing w:before="100" w:after="100"/>
      <w:jc w:val="left"/>
    </w:pPr>
    <w:rPr>
      <w:rFonts w:ascii="宋体" w:hAnsi="宋体" w:eastAsia="宋体" w:cs="宋体"/>
      <w:kern w:val="0"/>
      <w:sz w:val="24"/>
      <w:szCs w:val="24"/>
    </w:rPr>
  </w:style>
  <w:style w:type="paragraph" w:customStyle="1" w:styleId="42">
    <w:name w:val="p0"/>
    <w:basedOn w:val="1"/>
    <w:autoRedefine/>
    <w:qFormat/>
    <w:uiPriority w:val="0"/>
    <w:pPr>
      <w:widowControl/>
    </w:pPr>
    <w:rPr>
      <w:rFonts w:eastAsia="宋体"/>
      <w:kern w:val="0"/>
      <w:sz w:val="21"/>
      <w:szCs w:val="21"/>
    </w:rPr>
  </w:style>
  <w:style w:type="paragraph" w:customStyle="1" w:styleId="43">
    <w:name w:val="BodyTextIndent"/>
    <w:basedOn w:val="1"/>
    <w:autoRedefine/>
    <w:qFormat/>
    <w:uiPriority w:val="0"/>
    <w:pPr>
      <w:ind w:firstLine="680"/>
    </w:pPr>
    <w:rPr>
      <w:rFonts w:ascii="仿宋_GB2312" w:hAnsi="创艺简标宋"/>
    </w:rPr>
  </w:style>
  <w:style w:type="paragraph" w:customStyle="1" w:styleId="44">
    <w:name w:val="BodyText1I2"/>
    <w:basedOn w:val="43"/>
    <w:autoRedefine/>
    <w:qFormat/>
    <w:uiPriority w:val="0"/>
    <w:pPr>
      <w:ind w:firstLine="420"/>
    </w:pPr>
  </w:style>
  <w:style w:type="paragraph" w:customStyle="1" w:styleId="45">
    <w:name w:val="Char1"/>
    <w:basedOn w:val="1"/>
    <w:autoRedefine/>
    <w:qFormat/>
    <w:uiPriority w:val="0"/>
    <w:pPr>
      <w:tabs>
        <w:tab w:val="left" w:pos="360"/>
      </w:tabs>
    </w:pPr>
    <w:rPr>
      <w:sz w:val="24"/>
      <w:szCs w:val="36"/>
    </w:rPr>
  </w:style>
  <w:style w:type="character" w:customStyle="1" w:styleId="46">
    <w:name w:val="font21"/>
    <w:basedOn w:val="19"/>
    <w:autoRedefine/>
    <w:qFormat/>
    <w:uiPriority w:val="0"/>
    <w:rPr>
      <w:rFonts w:hint="default" w:ascii="仿宋_GB2312" w:eastAsia="仿宋_GB2312" w:cs="仿宋_GB2312"/>
      <w:b/>
      <w:color w:val="000000"/>
      <w:sz w:val="24"/>
      <w:szCs w:val="24"/>
      <w:u w:val="none"/>
    </w:rPr>
  </w:style>
  <w:style w:type="character" w:customStyle="1" w:styleId="47">
    <w:name w:val="font01"/>
    <w:basedOn w:val="19"/>
    <w:autoRedefine/>
    <w:qFormat/>
    <w:uiPriority w:val="0"/>
    <w:rPr>
      <w:rFonts w:hint="default" w:ascii="等线" w:hAnsi="等线" w:eastAsia="等线" w:cs="等线"/>
      <w:b/>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numbering" Target="numbering.xml"/><Relationship Id="rId33" Type="http://schemas.openxmlformats.org/officeDocument/2006/relationships/customXml" Target="../customXml/item1.xml"/><Relationship Id="rId32" Type="http://schemas.openxmlformats.org/officeDocument/2006/relationships/image" Target="media/image23.tiff"/><Relationship Id="rId31" Type="http://schemas.openxmlformats.org/officeDocument/2006/relationships/image" Target="media/image22.png"/><Relationship Id="rId30" Type="http://schemas.openxmlformats.org/officeDocument/2006/relationships/image" Target="media/image21.tiff"/><Relationship Id="rId3" Type="http://schemas.openxmlformats.org/officeDocument/2006/relationships/header" Target="header1.xml"/><Relationship Id="rId29" Type="http://schemas.openxmlformats.org/officeDocument/2006/relationships/image" Target="media/image20.tiff"/><Relationship Id="rId28" Type="http://schemas.openxmlformats.org/officeDocument/2006/relationships/image" Target="media/image19.tiff"/><Relationship Id="rId27" Type="http://schemas.openxmlformats.org/officeDocument/2006/relationships/image" Target="media/image18.tiff"/><Relationship Id="rId26" Type="http://schemas.openxmlformats.org/officeDocument/2006/relationships/image" Target="media/image17.tiff"/><Relationship Id="rId25" Type="http://schemas.openxmlformats.org/officeDocument/2006/relationships/image" Target="media/image16.tiff"/><Relationship Id="rId24" Type="http://schemas.openxmlformats.org/officeDocument/2006/relationships/image" Target="media/image15.tiff"/><Relationship Id="rId23" Type="http://schemas.openxmlformats.org/officeDocument/2006/relationships/image" Target="media/image14.tiff"/><Relationship Id="rId22" Type="http://schemas.openxmlformats.org/officeDocument/2006/relationships/image" Target="media/image13.tiff"/><Relationship Id="rId21" Type="http://schemas.openxmlformats.org/officeDocument/2006/relationships/image" Target="media/image12.tiff"/><Relationship Id="rId20" Type="http://schemas.openxmlformats.org/officeDocument/2006/relationships/image" Target="media/image11.tiff"/><Relationship Id="rId2" Type="http://schemas.openxmlformats.org/officeDocument/2006/relationships/settings" Target="settings.xml"/><Relationship Id="rId19" Type="http://schemas.openxmlformats.org/officeDocument/2006/relationships/image" Target="media/image10.tiff"/><Relationship Id="rId18" Type="http://schemas.openxmlformats.org/officeDocument/2006/relationships/image" Target="media/image9.tiff"/><Relationship Id="rId17" Type="http://schemas.openxmlformats.org/officeDocument/2006/relationships/image" Target="media/image8.tiff"/><Relationship Id="rId16" Type="http://schemas.openxmlformats.org/officeDocument/2006/relationships/image" Target="media/image7.tiff"/><Relationship Id="rId15" Type="http://schemas.openxmlformats.org/officeDocument/2006/relationships/image" Target="media/image6.tiff"/><Relationship Id="rId14" Type="http://schemas.openxmlformats.org/officeDocument/2006/relationships/image" Target="media/image5.tiff"/><Relationship Id="rId13" Type="http://schemas.openxmlformats.org/officeDocument/2006/relationships/image" Target="media/image4.tiff"/><Relationship Id="rId12" Type="http://schemas.openxmlformats.org/officeDocument/2006/relationships/image" Target="media/image3.tiff"/><Relationship Id="rId11" Type="http://schemas.openxmlformats.org/officeDocument/2006/relationships/image" Target="media/image2.tiff"/><Relationship Id="rId10" Type="http://schemas.openxmlformats.org/officeDocument/2006/relationships/image" Target="media/image1.tif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30</Pages>
  <Words>2427</Words>
  <Characters>2494</Characters>
  <Lines>22</Lines>
  <Paragraphs>6</Paragraphs>
  <TotalTime>0</TotalTime>
  <ScaleCrop>false</ScaleCrop>
  <LinksUpToDate>false</LinksUpToDate>
  <CharactersWithSpaces>2532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2026-03-17T07:00:00Z</dcterms:created>
  <dc:creator>微软用户</dc:creator>
  <cp:lastModifiedBy>WSQ</cp:lastModifiedBy>
  <cp:lastPrinted>2026-03-17T07:00:00Z</cp:lastPrinted>
  <dcterms:modified xsi:type="dcterms:W3CDTF">2026-03-25T02:55:47Z</dcterms:modified>
  <dc:title>济发改投资［２００7］　　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2488E998046B4F7D863A5E1AAAE75DF7_13</vt:lpwstr>
  </property>
</Properties>
</file>